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F2F" w:rsidRDefault="00525B0B">
      <w:pPr>
        <w:pStyle w:val="Title"/>
        <w:rPr>
          <w:sz w:val="20"/>
          <w:szCs w:val="20"/>
        </w:rPr>
      </w:pPr>
      <w:r>
        <w:rPr>
          <w:sz w:val="20"/>
          <w:szCs w:val="20"/>
        </w:rPr>
        <w:t>SYLLABUS: US HISTORY</w:t>
      </w:r>
    </w:p>
    <w:p w:rsidR="00CB0F2F" w:rsidRDefault="00525B0B">
      <w:pPr>
        <w:jc w:val="center"/>
        <w:rPr>
          <w:sz w:val="20"/>
          <w:szCs w:val="20"/>
        </w:rPr>
      </w:pPr>
      <w:r>
        <w:rPr>
          <w:b/>
          <w:sz w:val="20"/>
          <w:szCs w:val="20"/>
        </w:rPr>
        <w:t>MS.  KASPER</w:t>
      </w:r>
    </w:p>
    <w:p w:rsidR="00CB0F2F" w:rsidRDefault="00525B0B">
      <w:pPr>
        <w:jc w:val="center"/>
        <w:rPr>
          <w:sz w:val="20"/>
          <w:szCs w:val="20"/>
        </w:rPr>
      </w:pPr>
      <w:r>
        <w:rPr>
          <w:b/>
          <w:sz w:val="20"/>
          <w:szCs w:val="20"/>
        </w:rPr>
        <w:t>ROOM 119</w:t>
      </w:r>
    </w:p>
    <w:p w:rsidR="00CB0F2F" w:rsidRDefault="00525B0B">
      <w:pPr>
        <w:jc w:val="center"/>
        <w:rPr>
          <w:sz w:val="20"/>
          <w:szCs w:val="20"/>
        </w:rPr>
      </w:pPr>
      <w:r>
        <w:rPr>
          <w:b/>
          <w:sz w:val="20"/>
          <w:szCs w:val="20"/>
        </w:rPr>
        <w:t>SOCIAL STUDIES DEPARTMENT</w:t>
      </w:r>
    </w:p>
    <w:p w:rsidR="00CB0F2F" w:rsidRDefault="00525B0B">
      <w:pPr>
        <w:jc w:val="center"/>
        <w:rPr>
          <w:sz w:val="20"/>
          <w:szCs w:val="20"/>
        </w:rPr>
      </w:pPr>
      <w:proofErr w:type="gramStart"/>
      <w:r>
        <w:rPr>
          <w:b/>
          <w:sz w:val="20"/>
          <w:szCs w:val="20"/>
        </w:rPr>
        <w:t>Email :</w:t>
      </w:r>
      <w:proofErr w:type="gramEnd"/>
      <w:r>
        <w:rPr>
          <w:b/>
          <w:sz w:val="20"/>
          <w:szCs w:val="20"/>
        </w:rPr>
        <w:t xml:space="preserve"> </w:t>
      </w:r>
      <w:hyperlink r:id="rId5">
        <w:r>
          <w:rPr>
            <w:b/>
            <w:color w:val="0000FF"/>
            <w:sz w:val="20"/>
            <w:szCs w:val="20"/>
            <w:u w:val="single"/>
          </w:rPr>
          <w:t>nadine.kasper@jefferson.kyschools.us</w:t>
        </w:r>
      </w:hyperlink>
    </w:p>
    <w:p w:rsidR="00CB0F2F" w:rsidRDefault="00525B0B">
      <w:pPr>
        <w:jc w:val="center"/>
        <w:rPr>
          <w:sz w:val="20"/>
          <w:szCs w:val="20"/>
        </w:rPr>
      </w:pPr>
      <w:proofErr w:type="gramStart"/>
      <w:r>
        <w:rPr>
          <w:b/>
          <w:sz w:val="20"/>
          <w:szCs w:val="20"/>
        </w:rPr>
        <w:t>Website :</w:t>
      </w:r>
      <w:proofErr w:type="gramEnd"/>
      <w:r>
        <w:rPr>
          <w:b/>
          <w:sz w:val="20"/>
          <w:szCs w:val="20"/>
        </w:rPr>
        <w:t xml:space="preserve"> </w:t>
      </w:r>
      <w:hyperlink r:id="rId6">
        <w:r>
          <w:rPr>
            <w:b/>
            <w:color w:val="0000FF"/>
            <w:sz w:val="20"/>
            <w:szCs w:val="20"/>
            <w:u w:val="single"/>
          </w:rPr>
          <w:t>http://nkaspers.weebly.com/</w:t>
        </w:r>
      </w:hyperlink>
    </w:p>
    <w:p w:rsidR="00CB0F2F" w:rsidRDefault="00525B0B">
      <w:pPr>
        <w:jc w:val="center"/>
        <w:rPr>
          <w:sz w:val="20"/>
          <w:szCs w:val="20"/>
        </w:rPr>
      </w:pPr>
      <w:r>
        <w:rPr>
          <w:b/>
          <w:sz w:val="20"/>
          <w:szCs w:val="20"/>
        </w:rPr>
        <w:t>Remind.com</w:t>
      </w:r>
      <w:r>
        <w:t xml:space="preserve"> </w:t>
      </w:r>
      <w:r>
        <w:rPr>
          <w:b/>
          <w:sz w:val="20"/>
          <w:szCs w:val="20"/>
        </w:rPr>
        <w:t>81010 @H801  @H802  @H803  @H804  @H805</w:t>
      </w:r>
    </w:p>
    <w:p w:rsidR="00CB0F2F" w:rsidRDefault="00CB0F2F">
      <w:pPr>
        <w:rPr>
          <w:sz w:val="20"/>
          <w:szCs w:val="20"/>
        </w:rPr>
      </w:pPr>
    </w:p>
    <w:p w:rsidR="00CB0F2F" w:rsidRDefault="00525B0B">
      <w:pPr>
        <w:rPr>
          <w:sz w:val="20"/>
          <w:szCs w:val="20"/>
        </w:rPr>
      </w:pPr>
      <w:r w:rsidRPr="00525B0B">
        <w:rPr>
          <w:sz w:val="20"/>
          <w:szCs w:val="20"/>
        </w:rPr>
        <w:t>The primary purpose of social studies is to help students develop the ability to make informed decisions as citizens of a culturally diverse, democratic society in an interdependent world. The skills and concepts found throughout this document reflect this purpose by promoting the belief that students must develop more than an understanding of social studies content. They also must be able to apply the content perspectives of several academic fields in the social studies to personal and public experiences. By stressing the importance of both content knowledge and its application, the social studies curriculum in Kentucky provides a framework that prepares students to become productive citizens.</w:t>
      </w:r>
    </w:p>
    <w:p w:rsidR="00525B0B" w:rsidRPr="00525B0B" w:rsidRDefault="00525B0B">
      <w:pPr>
        <w:rPr>
          <w:sz w:val="20"/>
          <w:szCs w:val="20"/>
          <w:u w:val="single"/>
        </w:rPr>
      </w:pPr>
    </w:p>
    <w:p w:rsidR="00CB0F2F" w:rsidRDefault="00284F79">
      <w:pPr>
        <w:rPr>
          <w:sz w:val="20"/>
          <w:szCs w:val="20"/>
        </w:rPr>
      </w:pPr>
      <w:r>
        <w:rPr>
          <w:noProof/>
        </w:rPr>
        <mc:AlternateContent>
          <mc:Choice Requires="wps">
            <w:drawing>
              <wp:anchor distT="0" distB="0" distL="114300" distR="114300" simplePos="0" relativeHeight="251657216" behindDoc="0" locked="0" layoutInCell="1" hidden="0" allowOverlap="1">
                <wp:simplePos x="0" y="0"/>
                <wp:positionH relativeFrom="margin">
                  <wp:posOffset>3562350</wp:posOffset>
                </wp:positionH>
                <wp:positionV relativeFrom="paragraph">
                  <wp:posOffset>6350</wp:posOffset>
                </wp:positionV>
                <wp:extent cx="3267075" cy="29813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267075" cy="2981325"/>
                        </a:xfrm>
                        <a:prstGeom prst="rect">
                          <a:avLst/>
                        </a:prstGeom>
                        <a:noFill/>
                        <a:ln w="19050" cap="flat" cmpd="sng">
                          <a:solidFill>
                            <a:srgbClr val="622423"/>
                          </a:solidFill>
                          <a:prstDash val="solid"/>
                          <a:miter/>
                          <a:headEnd type="none" w="med" len="med"/>
                          <a:tailEnd type="none" w="med" len="med"/>
                        </a:ln>
                      </wps:spPr>
                      <wps:txbx>
                        <w:txbxContent>
                          <w:p w:rsidR="00284F79" w:rsidRPr="00284F79" w:rsidRDefault="00284F79">
                            <w:pPr>
                              <w:textDirection w:val="btLr"/>
                              <w:rPr>
                                <w:rFonts w:ascii="Times" w:eastAsia="Times" w:hAnsi="Times" w:cs="Times"/>
                                <w:b/>
                                <w:sz w:val="20"/>
                                <w:szCs w:val="20"/>
                                <w:u w:val="single"/>
                              </w:rPr>
                            </w:pPr>
                            <w:r w:rsidRPr="00284F79">
                              <w:rPr>
                                <w:rFonts w:ascii="Times" w:eastAsia="Times" w:hAnsi="Times" w:cs="Times"/>
                                <w:b/>
                                <w:sz w:val="20"/>
                                <w:szCs w:val="20"/>
                                <w:u w:val="single"/>
                              </w:rPr>
                              <w:t xml:space="preserve">Grading:  </w:t>
                            </w:r>
                          </w:p>
                          <w:p w:rsidR="00CB0F2F" w:rsidRPr="00284F79" w:rsidRDefault="00525B0B">
                            <w:pPr>
                              <w:textDirection w:val="btLr"/>
                              <w:rPr>
                                <w:sz w:val="20"/>
                                <w:szCs w:val="20"/>
                              </w:rPr>
                            </w:pPr>
                            <w:r w:rsidRPr="00284F79">
                              <w:rPr>
                                <w:rFonts w:ascii="Times" w:eastAsia="Times" w:hAnsi="Times" w:cs="Times"/>
                                <w:sz w:val="20"/>
                                <w:szCs w:val="20"/>
                              </w:rPr>
                              <w:t>A.......Above Standards......................</w:t>
                            </w:r>
                            <w:r w:rsidR="00284F79" w:rsidRPr="00284F79">
                              <w:rPr>
                                <w:rFonts w:ascii="Times" w:eastAsia="Times" w:hAnsi="Times" w:cs="Times"/>
                                <w:sz w:val="20"/>
                                <w:szCs w:val="20"/>
                              </w:rPr>
                              <w:t>.......</w:t>
                            </w:r>
                            <w:r w:rsidRPr="00284F79">
                              <w:rPr>
                                <w:rFonts w:ascii="Times" w:eastAsia="Times" w:hAnsi="Times" w:cs="Times"/>
                                <w:sz w:val="20"/>
                                <w:szCs w:val="20"/>
                              </w:rPr>
                              <w:t>..</w:t>
                            </w:r>
                            <w:r w:rsidR="00284F79" w:rsidRPr="00284F79">
                              <w:rPr>
                                <w:rFonts w:ascii="Times" w:eastAsia="Times" w:hAnsi="Times" w:cs="Times"/>
                                <w:sz w:val="20"/>
                                <w:szCs w:val="20"/>
                              </w:rPr>
                              <w:t>.</w:t>
                            </w:r>
                            <w:r w:rsidRPr="00284F79">
                              <w:rPr>
                                <w:rFonts w:ascii="Times" w:eastAsia="Times" w:hAnsi="Times" w:cs="Times"/>
                                <w:sz w:val="20"/>
                                <w:szCs w:val="20"/>
                              </w:rPr>
                              <w:t xml:space="preserve"> 90–100%</w:t>
                            </w:r>
                          </w:p>
                          <w:p w:rsidR="00CB0F2F" w:rsidRPr="00284F79" w:rsidRDefault="00525B0B">
                            <w:pPr>
                              <w:textDirection w:val="btLr"/>
                              <w:rPr>
                                <w:sz w:val="20"/>
                                <w:szCs w:val="20"/>
                              </w:rPr>
                            </w:pPr>
                            <w:r w:rsidRPr="00284F79">
                              <w:rPr>
                                <w:rFonts w:ascii="Times" w:eastAsia="Times" w:hAnsi="Times" w:cs="Times"/>
                                <w:sz w:val="20"/>
                                <w:szCs w:val="20"/>
                              </w:rPr>
                              <w:t>B.......Meets Standards....................</w:t>
                            </w:r>
                            <w:r w:rsidR="00284F79" w:rsidRPr="00284F79">
                              <w:rPr>
                                <w:rFonts w:ascii="Times" w:eastAsia="Times" w:hAnsi="Times" w:cs="Times"/>
                                <w:sz w:val="20"/>
                                <w:szCs w:val="20"/>
                              </w:rPr>
                              <w:t>......</w:t>
                            </w:r>
                            <w:r w:rsidRPr="00284F79">
                              <w:rPr>
                                <w:rFonts w:ascii="Times" w:eastAsia="Times" w:hAnsi="Times" w:cs="Times"/>
                                <w:sz w:val="20"/>
                                <w:szCs w:val="20"/>
                              </w:rPr>
                              <w:t>......</w:t>
                            </w:r>
                            <w:r w:rsidR="00284F79" w:rsidRPr="00284F79">
                              <w:rPr>
                                <w:rFonts w:ascii="Times" w:eastAsia="Times" w:hAnsi="Times" w:cs="Times"/>
                                <w:sz w:val="20"/>
                                <w:szCs w:val="20"/>
                              </w:rPr>
                              <w:t>.</w:t>
                            </w:r>
                            <w:r w:rsidRPr="00284F79">
                              <w:rPr>
                                <w:rFonts w:ascii="Times" w:eastAsia="Times" w:hAnsi="Times" w:cs="Times"/>
                                <w:sz w:val="20"/>
                                <w:szCs w:val="20"/>
                              </w:rPr>
                              <w:t>. 80–89%</w:t>
                            </w:r>
                          </w:p>
                          <w:p w:rsidR="00CB0F2F" w:rsidRPr="00284F79" w:rsidRDefault="00525B0B">
                            <w:pPr>
                              <w:textDirection w:val="btLr"/>
                              <w:rPr>
                                <w:sz w:val="20"/>
                                <w:szCs w:val="20"/>
                              </w:rPr>
                            </w:pPr>
                            <w:r w:rsidRPr="00284F79">
                              <w:rPr>
                                <w:rFonts w:ascii="Times" w:eastAsia="Times" w:hAnsi="Times" w:cs="Times"/>
                                <w:sz w:val="20"/>
                                <w:szCs w:val="20"/>
                              </w:rPr>
                              <w:t>C.......Approaching Standards.........</w:t>
                            </w:r>
                            <w:r w:rsidR="00284F79" w:rsidRPr="00284F79">
                              <w:rPr>
                                <w:rFonts w:ascii="Times" w:eastAsia="Times" w:hAnsi="Times" w:cs="Times"/>
                                <w:sz w:val="20"/>
                                <w:szCs w:val="20"/>
                              </w:rPr>
                              <w:t>......</w:t>
                            </w:r>
                            <w:r w:rsidRPr="00284F79">
                              <w:rPr>
                                <w:rFonts w:ascii="Times" w:eastAsia="Times" w:hAnsi="Times" w:cs="Times"/>
                                <w:sz w:val="20"/>
                                <w:szCs w:val="20"/>
                              </w:rPr>
                              <w:t>.....</w:t>
                            </w:r>
                            <w:r w:rsidR="00284F79" w:rsidRPr="00284F79">
                              <w:rPr>
                                <w:rFonts w:ascii="Times" w:eastAsia="Times" w:hAnsi="Times" w:cs="Times"/>
                                <w:sz w:val="20"/>
                                <w:szCs w:val="20"/>
                              </w:rPr>
                              <w:t>.</w:t>
                            </w:r>
                            <w:r w:rsidRPr="00284F79">
                              <w:rPr>
                                <w:rFonts w:ascii="Times" w:eastAsia="Times" w:hAnsi="Times" w:cs="Times"/>
                                <w:sz w:val="20"/>
                                <w:szCs w:val="20"/>
                              </w:rPr>
                              <w:t>...70–79%</w:t>
                            </w:r>
                          </w:p>
                          <w:p w:rsidR="00CB0F2F" w:rsidRPr="00284F79" w:rsidRDefault="00525B0B">
                            <w:pPr>
                              <w:textDirection w:val="btLr"/>
                              <w:rPr>
                                <w:sz w:val="20"/>
                                <w:szCs w:val="20"/>
                              </w:rPr>
                            </w:pPr>
                            <w:r w:rsidRPr="00284F79">
                              <w:rPr>
                                <w:rFonts w:ascii="Times" w:eastAsia="Times" w:hAnsi="Times" w:cs="Times"/>
                                <w:sz w:val="20"/>
                                <w:szCs w:val="20"/>
                              </w:rPr>
                              <w:t>D.......Below Standards...................</w:t>
                            </w:r>
                            <w:r w:rsidR="00284F79" w:rsidRPr="00284F79">
                              <w:rPr>
                                <w:rFonts w:ascii="Times" w:eastAsia="Times" w:hAnsi="Times" w:cs="Times"/>
                                <w:sz w:val="20"/>
                                <w:szCs w:val="20"/>
                              </w:rPr>
                              <w:t>.....</w:t>
                            </w:r>
                            <w:r w:rsidRPr="00284F79">
                              <w:rPr>
                                <w:rFonts w:ascii="Times" w:eastAsia="Times" w:hAnsi="Times" w:cs="Times"/>
                                <w:sz w:val="20"/>
                                <w:szCs w:val="20"/>
                              </w:rPr>
                              <w:t>......</w:t>
                            </w:r>
                            <w:r w:rsidR="00284F79" w:rsidRPr="00284F79">
                              <w:rPr>
                                <w:rFonts w:ascii="Times" w:eastAsia="Times" w:hAnsi="Times" w:cs="Times"/>
                                <w:sz w:val="20"/>
                                <w:szCs w:val="20"/>
                              </w:rPr>
                              <w:t>.</w:t>
                            </w:r>
                            <w:r w:rsidRPr="00284F79">
                              <w:rPr>
                                <w:rFonts w:ascii="Times" w:eastAsia="Times" w:hAnsi="Times" w:cs="Times"/>
                                <w:sz w:val="20"/>
                                <w:szCs w:val="20"/>
                              </w:rPr>
                              <w:t>...60–69%</w:t>
                            </w:r>
                          </w:p>
                          <w:p w:rsidR="00CB0F2F" w:rsidRPr="00284F79" w:rsidRDefault="00525B0B">
                            <w:pPr>
                              <w:textDirection w:val="btLr"/>
                              <w:rPr>
                                <w:sz w:val="20"/>
                                <w:szCs w:val="20"/>
                              </w:rPr>
                            </w:pPr>
                            <w:r w:rsidRPr="00284F79">
                              <w:rPr>
                                <w:rFonts w:ascii="Times" w:eastAsia="Times" w:hAnsi="Times" w:cs="Times"/>
                                <w:sz w:val="20"/>
                                <w:szCs w:val="20"/>
                              </w:rPr>
                              <w:t>U....</w:t>
                            </w:r>
                            <w:r w:rsidRPr="00284F79">
                              <w:rPr>
                                <w:rFonts w:ascii="Times" w:eastAsia="Times" w:hAnsi="Times" w:cs="Times"/>
                                <w:sz w:val="20"/>
                                <w:szCs w:val="20"/>
                              </w:rPr>
                              <w:t>...Substantially Below Standard…</w:t>
                            </w:r>
                            <w:r w:rsidR="00284F79" w:rsidRPr="00284F79">
                              <w:rPr>
                                <w:rFonts w:ascii="Times" w:eastAsia="Times" w:hAnsi="Times" w:cs="Times"/>
                                <w:sz w:val="20"/>
                                <w:szCs w:val="20"/>
                              </w:rPr>
                              <w:t>….</w:t>
                            </w:r>
                            <w:r w:rsidRPr="00284F79">
                              <w:rPr>
                                <w:rFonts w:ascii="Times" w:eastAsia="Times" w:hAnsi="Times" w:cs="Times"/>
                                <w:sz w:val="20"/>
                                <w:szCs w:val="20"/>
                              </w:rPr>
                              <w:t>Below 60%</w:t>
                            </w:r>
                          </w:p>
                          <w:p w:rsidR="00CB0F2F" w:rsidRPr="00284F79" w:rsidRDefault="00CB0F2F">
                            <w:pPr>
                              <w:textDirection w:val="btLr"/>
                              <w:rPr>
                                <w:sz w:val="20"/>
                                <w:szCs w:val="20"/>
                              </w:rPr>
                            </w:pPr>
                          </w:p>
                          <w:p w:rsidR="00CB0F2F" w:rsidRPr="00284F79" w:rsidRDefault="00525B0B">
                            <w:pPr>
                              <w:textDirection w:val="btLr"/>
                              <w:rPr>
                                <w:sz w:val="20"/>
                                <w:szCs w:val="20"/>
                              </w:rPr>
                            </w:pPr>
                            <w:r w:rsidRPr="00284F79">
                              <w:rPr>
                                <w:rFonts w:eastAsia="Arial"/>
                                <w:sz w:val="20"/>
                                <w:szCs w:val="20"/>
                              </w:rPr>
                              <w:t>4=Distinguished</w:t>
                            </w:r>
                            <w:r w:rsidR="00284F79" w:rsidRPr="00284F79">
                              <w:rPr>
                                <w:rFonts w:eastAsia="Arial"/>
                                <w:sz w:val="20"/>
                                <w:szCs w:val="20"/>
                              </w:rPr>
                              <w:t>……</w:t>
                            </w:r>
                            <w:r w:rsidR="00284F79">
                              <w:rPr>
                                <w:rFonts w:eastAsia="Arial"/>
                                <w:sz w:val="20"/>
                                <w:szCs w:val="20"/>
                              </w:rPr>
                              <w:t>...</w:t>
                            </w:r>
                            <w:r w:rsidR="00284F79" w:rsidRPr="00284F79">
                              <w:rPr>
                                <w:rFonts w:eastAsia="Arial"/>
                                <w:sz w:val="20"/>
                                <w:szCs w:val="20"/>
                              </w:rPr>
                              <w:t>…………………….…</w:t>
                            </w:r>
                            <w:r w:rsidRPr="00284F79">
                              <w:rPr>
                                <w:rFonts w:eastAsia="Arial"/>
                                <w:sz w:val="20"/>
                                <w:szCs w:val="20"/>
                              </w:rPr>
                              <w:t xml:space="preserve"> 100%</w:t>
                            </w:r>
                          </w:p>
                          <w:p w:rsidR="00CB0F2F" w:rsidRPr="00284F79" w:rsidRDefault="00284F79">
                            <w:pPr>
                              <w:textDirection w:val="btLr"/>
                              <w:rPr>
                                <w:sz w:val="20"/>
                                <w:szCs w:val="20"/>
                              </w:rPr>
                            </w:pPr>
                            <w:r w:rsidRPr="00284F79">
                              <w:rPr>
                                <w:rFonts w:eastAsia="Arial"/>
                                <w:sz w:val="20"/>
                                <w:szCs w:val="20"/>
                              </w:rPr>
                              <w:t>3=Proficient…………………………………</w:t>
                            </w:r>
                            <w:r>
                              <w:rPr>
                                <w:rFonts w:eastAsia="Arial"/>
                                <w:sz w:val="20"/>
                                <w:szCs w:val="20"/>
                              </w:rPr>
                              <w:t>.</w:t>
                            </w:r>
                            <w:r w:rsidRPr="00284F79">
                              <w:rPr>
                                <w:rFonts w:eastAsia="Arial"/>
                                <w:sz w:val="20"/>
                                <w:szCs w:val="20"/>
                              </w:rPr>
                              <w:t>… 88</w:t>
                            </w:r>
                            <w:r w:rsidR="00525B0B" w:rsidRPr="00284F79">
                              <w:rPr>
                                <w:rFonts w:eastAsia="Arial"/>
                                <w:sz w:val="20"/>
                                <w:szCs w:val="20"/>
                              </w:rPr>
                              <w:t>%</w:t>
                            </w:r>
                          </w:p>
                          <w:p w:rsidR="00CB0F2F" w:rsidRPr="00284F79" w:rsidRDefault="00284F79">
                            <w:pPr>
                              <w:textDirection w:val="btLr"/>
                              <w:rPr>
                                <w:sz w:val="20"/>
                                <w:szCs w:val="20"/>
                              </w:rPr>
                            </w:pPr>
                            <w:r w:rsidRPr="00284F79">
                              <w:rPr>
                                <w:rFonts w:eastAsia="Arial"/>
                                <w:sz w:val="20"/>
                                <w:szCs w:val="20"/>
                              </w:rPr>
                              <w:t>2=Apprentice………………………………</w:t>
                            </w:r>
                            <w:r>
                              <w:rPr>
                                <w:rFonts w:eastAsia="Arial"/>
                                <w:sz w:val="20"/>
                                <w:szCs w:val="20"/>
                              </w:rPr>
                              <w:t>..</w:t>
                            </w:r>
                            <w:r w:rsidRPr="00284F79">
                              <w:rPr>
                                <w:rFonts w:eastAsia="Arial"/>
                                <w:sz w:val="20"/>
                                <w:szCs w:val="20"/>
                              </w:rPr>
                              <w:t>…. 78</w:t>
                            </w:r>
                            <w:r w:rsidR="00525B0B" w:rsidRPr="00284F79">
                              <w:rPr>
                                <w:rFonts w:eastAsia="Arial"/>
                                <w:sz w:val="20"/>
                                <w:szCs w:val="20"/>
                              </w:rPr>
                              <w:t>%</w:t>
                            </w:r>
                          </w:p>
                          <w:p w:rsidR="00CB0F2F" w:rsidRPr="00284F79" w:rsidRDefault="00284F79">
                            <w:pPr>
                              <w:textDirection w:val="btLr"/>
                              <w:rPr>
                                <w:sz w:val="20"/>
                                <w:szCs w:val="20"/>
                              </w:rPr>
                            </w:pPr>
                            <w:r w:rsidRPr="00284F79">
                              <w:rPr>
                                <w:rFonts w:eastAsia="Arial"/>
                                <w:sz w:val="20"/>
                                <w:szCs w:val="20"/>
                              </w:rPr>
                              <w:t>1=Novice………………….…………………</w:t>
                            </w:r>
                            <w:r>
                              <w:rPr>
                                <w:rFonts w:eastAsia="Arial"/>
                                <w:sz w:val="20"/>
                                <w:szCs w:val="20"/>
                              </w:rPr>
                              <w:t>.</w:t>
                            </w:r>
                            <w:r w:rsidRPr="00284F79">
                              <w:rPr>
                                <w:rFonts w:eastAsia="Arial"/>
                                <w:sz w:val="20"/>
                                <w:szCs w:val="20"/>
                              </w:rPr>
                              <w:t>... 68</w:t>
                            </w:r>
                            <w:r w:rsidR="00525B0B" w:rsidRPr="00284F79">
                              <w:rPr>
                                <w:rFonts w:eastAsia="Arial"/>
                                <w:sz w:val="20"/>
                                <w:szCs w:val="20"/>
                              </w:rPr>
                              <w:t>%</w:t>
                            </w:r>
                          </w:p>
                          <w:p w:rsidR="00CB0F2F" w:rsidRPr="00284F79" w:rsidRDefault="00525B0B">
                            <w:pPr>
                              <w:textDirection w:val="btLr"/>
                              <w:rPr>
                                <w:sz w:val="20"/>
                                <w:szCs w:val="20"/>
                              </w:rPr>
                            </w:pPr>
                            <w:r w:rsidRPr="00284F79">
                              <w:rPr>
                                <w:rFonts w:eastAsia="Arial"/>
                                <w:sz w:val="20"/>
                                <w:szCs w:val="20"/>
                              </w:rPr>
                              <w:t>*All novice work and below must be redone.</w:t>
                            </w:r>
                          </w:p>
                          <w:p w:rsidR="00CB0F2F" w:rsidRPr="00284F79" w:rsidRDefault="00CB0F2F">
                            <w:pPr>
                              <w:spacing w:line="360" w:lineRule="auto"/>
                              <w:jc w:val="center"/>
                              <w:textDirection w:val="btLr"/>
                            </w:pPr>
                          </w:p>
                          <w:p w:rsidR="00284F79" w:rsidRDefault="00284F79" w:rsidP="00284F79">
                            <w:pPr>
                              <w:rPr>
                                <w:sz w:val="20"/>
                                <w:szCs w:val="20"/>
                              </w:rPr>
                            </w:pPr>
                            <w:r>
                              <w:rPr>
                                <w:b/>
                                <w:sz w:val="20"/>
                                <w:szCs w:val="20"/>
                                <w:u w:val="single"/>
                              </w:rPr>
                              <w:t>Grade Distribution:</w:t>
                            </w:r>
                          </w:p>
                          <w:p w:rsidR="00284F79" w:rsidRDefault="00284F79" w:rsidP="00284F79">
                            <w:pPr>
                              <w:numPr>
                                <w:ilvl w:val="0"/>
                                <w:numId w:val="5"/>
                              </w:numPr>
                              <w:rPr>
                                <w:sz w:val="20"/>
                                <w:szCs w:val="20"/>
                              </w:rPr>
                            </w:pPr>
                            <w:r>
                              <w:rPr>
                                <w:sz w:val="20"/>
                                <w:szCs w:val="20"/>
                              </w:rPr>
                              <w:t>Student Mastery ………………</w:t>
                            </w:r>
                            <w:r>
                              <w:rPr>
                                <w:sz w:val="20"/>
                                <w:szCs w:val="20"/>
                              </w:rPr>
                              <w:t>..   5</w:t>
                            </w:r>
                            <w:r>
                              <w:rPr>
                                <w:sz w:val="20"/>
                                <w:szCs w:val="20"/>
                              </w:rPr>
                              <w:t>0%</w:t>
                            </w:r>
                          </w:p>
                          <w:p w:rsidR="00284F79" w:rsidRDefault="00284F79" w:rsidP="00284F79">
                            <w:pPr>
                              <w:numPr>
                                <w:ilvl w:val="0"/>
                                <w:numId w:val="5"/>
                              </w:numPr>
                              <w:rPr>
                                <w:sz w:val="20"/>
                                <w:szCs w:val="20"/>
                              </w:rPr>
                            </w:pPr>
                            <w:r>
                              <w:rPr>
                                <w:sz w:val="20"/>
                                <w:szCs w:val="20"/>
                              </w:rPr>
                              <w:t xml:space="preserve">Student Progress ...……….……..   </w:t>
                            </w:r>
                            <w:r>
                              <w:rPr>
                                <w:sz w:val="20"/>
                                <w:szCs w:val="20"/>
                              </w:rPr>
                              <w:t>30%</w:t>
                            </w:r>
                          </w:p>
                          <w:p w:rsidR="00CB0F2F" w:rsidRDefault="00284F79" w:rsidP="00284F79">
                            <w:pPr>
                              <w:numPr>
                                <w:ilvl w:val="0"/>
                                <w:numId w:val="5"/>
                              </w:numPr>
                              <w:textDirection w:val="btLr"/>
                            </w:pPr>
                            <w:r>
                              <w:rPr>
                                <w:sz w:val="20"/>
                                <w:szCs w:val="20"/>
                              </w:rPr>
                              <w:t xml:space="preserve">Student Engagement…………….   </w:t>
                            </w:r>
                            <w:r w:rsidRPr="00284F79">
                              <w:rPr>
                                <w:sz w:val="20"/>
                                <w:szCs w:val="20"/>
                              </w:rPr>
                              <w:t>20</w:t>
                            </w:r>
                            <w:r>
                              <w:rPr>
                                <w:sz w:val="20"/>
                                <w:szCs w:val="20"/>
                              </w:rPr>
                              <w:t>%</w:t>
                            </w: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80.5pt;margin-top:.5pt;width:257.25pt;height:234.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" filled="f" strokecolor="#622423" strokeweight="1.5pt">
                <v:textbox inset="2.53958mm,1.2694mm,2.53958mm,1.2694mm">
                  <w:txbxContent>
                    <w:p w:rsidR="00284F79" w:rsidRPr="00284F79" w:rsidRDefault="00284F79">
                      <w:pPr>
                        <w:textDirection w:val="btLr"/>
                        <w:rPr>
                          <w:rFonts w:ascii="Times" w:eastAsia="Times" w:hAnsi="Times" w:cs="Times"/>
                          <w:b/>
                          <w:sz w:val="20"/>
                          <w:szCs w:val="20"/>
                          <w:u w:val="single"/>
                        </w:rPr>
                      </w:pPr>
                      <w:r w:rsidRPr="00284F79">
                        <w:rPr>
                          <w:rFonts w:ascii="Times" w:eastAsia="Times" w:hAnsi="Times" w:cs="Times"/>
                          <w:b/>
                          <w:sz w:val="20"/>
                          <w:szCs w:val="20"/>
                          <w:u w:val="single"/>
                        </w:rPr>
                        <w:t xml:space="preserve">Grading:  </w:t>
                      </w:r>
                    </w:p>
                    <w:p w:rsidR="00CB0F2F" w:rsidRPr="00284F79" w:rsidRDefault="00525B0B">
                      <w:pPr>
                        <w:textDirection w:val="btLr"/>
                        <w:rPr>
                          <w:sz w:val="20"/>
                          <w:szCs w:val="20"/>
                        </w:rPr>
                      </w:pPr>
                      <w:r w:rsidRPr="00284F79">
                        <w:rPr>
                          <w:rFonts w:ascii="Times" w:eastAsia="Times" w:hAnsi="Times" w:cs="Times"/>
                          <w:sz w:val="20"/>
                          <w:szCs w:val="20"/>
                        </w:rPr>
                        <w:t>A.......Above Standards......................</w:t>
                      </w:r>
                      <w:r w:rsidR="00284F79" w:rsidRPr="00284F79">
                        <w:rPr>
                          <w:rFonts w:ascii="Times" w:eastAsia="Times" w:hAnsi="Times" w:cs="Times"/>
                          <w:sz w:val="20"/>
                          <w:szCs w:val="20"/>
                        </w:rPr>
                        <w:t>.......</w:t>
                      </w:r>
                      <w:r w:rsidRPr="00284F79">
                        <w:rPr>
                          <w:rFonts w:ascii="Times" w:eastAsia="Times" w:hAnsi="Times" w:cs="Times"/>
                          <w:sz w:val="20"/>
                          <w:szCs w:val="20"/>
                        </w:rPr>
                        <w:t>..</w:t>
                      </w:r>
                      <w:r w:rsidR="00284F79" w:rsidRPr="00284F79">
                        <w:rPr>
                          <w:rFonts w:ascii="Times" w:eastAsia="Times" w:hAnsi="Times" w:cs="Times"/>
                          <w:sz w:val="20"/>
                          <w:szCs w:val="20"/>
                        </w:rPr>
                        <w:t>.</w:t>
                      </w:r>
                      <w:r w:rsidRPr="00284F79">
                        <w:rPr>
                          <w:rFonts w:ascii="Times" w:eastAsia="Times" w:hAnsi="Times" w:cs="Times"/>
                          <w:sz w:val="20"/>
                          <w:szCs w:val="20"/>
                        </w:rPr>
                        <w:t xml:space="preserve"> 90–100%</w:t>
                      </w:r>
                    </w:p>
                    <w:p w:rsidR="00CB0F2F" w:rsidRPr="00284F79" w:rsidRDefault="00525B0B">
                      <w:pPr>
                        <w:textDirection w:val="btLr"/>
                        <w:rPr>
                          <w:sz w:val="20"/>
                          <w:szCs w:val="20"/>
                        </w:rPr>
                      </w:pPr>
                      <w:r w:rsidRPr="00284F79">
                        <w:rPr>
                          <w:rFonts w:ascii="Times" w:eastAsia="Times" w:hAnsi="Times" w:cs="Times"/>
                          <w:sz w:val="20"/>
                          <w:szCs w:val="20"/>
                        </w:rPr>
                        <w:t>B.......Meets Standards....................</w:t>
                      </w:r>
                      <w:r w:rsidR="00284F79" w:rsidRPr="00284F79">
                        <w:rPr>
                          <w:rFonts w:ascii="Times" w:eastAsia="Times" w:hAnsi="Times" w:cs="Times"/>
                          <w:sz w:val="20"/>
                          <w:szCs w:val="20"/>
                        </w:rPr>
                        <w:t>......</w:t>
                      </w:r>
                      <w:r w:rsidRPr="00284F79">
                        <w:rPr>
                          <w:rFonts w:ascii="Times" w:eastAsia="Times" w:hAnsi="Times" w:cs="Times"/>
                          <w:sz w:val="20"/>
                          <w:szCs w:val="20"/>
                        </w:rPr>
                        <w:t>......</w:t>
                      </w:r>
                      <w:r w:rsidR="00284F79" w:rsidRPr="00284F79">
                        <w:rPr>
                          <w:rFonts w:ascii="Times" w:eastAsia="Times" w:hAnsi="Times" w:cs="Times"/>
                          <w:sz w:val="20"/>
                          <w:szCs w:val="20"/>
                        </w:rPr>
                        <w:t>.</w:t>
                      </w:r>
                      <w:r w:rsidRPr="00284F79">
                        <w:rPr>
                          <w:rFonts w:ascii="Times" w:eastAsia="Times" w:hAnsi="Times" w:cs="Times"/>
                          <w:sz w:val="20"/>
                          <w:szCs w:val="20"/>
                        </w:rPr>
                        <w:t>. 80–89%</w:t>
                      </w:r>
                    </w:p>
                    <w:p w:rsidR="00CB0F2F" w:rsidRPr="00284F79" w:rsidRDefault="00525B0B">
                      <w:pPr>
                        <w:textDirection w:val="btLr"/>
                        <w:rPr>
                          <w:sz w:val="20"/>
                          <w:szCs w:val="20"/>
                        </w:rPr>
                      </w:pPr>
                      <w:r w:rsidRPr="00284F79">
                        <w:rPr>
                          <w:rFonts w:ascii="Times" w:eastAsia="Times" w:hAnsi="Times" w:cs="Times"/>
                          <w:sz w:val="20"/>
                          <w:szCs w:val="20"/>
                        </w:rPr>
                        <w:t>C.......Approaching Standards.........</w:t>
                      </w:r>
                      <w:r w:rsidR="00284F79" w:rsidRPr="00284F79">
                        <w:rPr>
                          <w:rFonts w:ascii="Times" w:eastAsia="Times" w:hAnsi="Times" w:cs="Times"/>
                          <w:sz w:val="20"/>
                          <w:szCs w:val="20"/>
                        </w:rPr>
                        <w:t>......</w:t>
                      </w:r>
                      <w:r w:rsidRPr="00284F79">
                        <w:rPr>
                          <w:rFonts w:ascii="Times" w:eastAsia="Times" w:hAnsi="Times" w:cs="Times"/>
                          <w:sz w:val="20"/>
                          <w:szCs w:val="20"/>
                        </w:rPr>
                        <w:t>.....</w:t>
                      </w:r>
                      <w:r w:rsidR="00284F79" w:rsidRPr="00284F79">
                        <w:rPr>
                          <w:rFonts w:ascii="Times" w:eastAsia="Times" w:hAnsi="Times" w:cs="Times"/>
                          <w:sz w:val="20"/>
                          <w:szCs w:val="20"/>
                        </w:rPr>
                        <w:t>.</w:t>
                      </w:r>
                      <w:r w:rsidRPr="00284F79">
                        <w:rPr>
                          <w:rFonts w:ascii="Times" w:eastAsia="Times" w:hAnsi="Times" w:cs="Times"/>
                          <w:sz w:val="20"/>
                          <w:szCs w:val="20"/>
                        </w:rPr>
                        <w:t>...70–79%</w:t>
                      </w:r>
                    </w:p>
                    <w:p w:rsidR="00CB0F2F" w:rsidRPr="00284F79" w:rsidRDefault="00525B0B">
                      <w:pPr>
                        <w:textDirection w:val="btLr"/>
                        <w:rPr>
                          <w:sz w:val="20"/>
                          <w:szCs w:val="20"/>
                        </w:rPr>
                      </w:pPr>
                      <w:r w:rsidRPr="00284F79">
                        <w:rPr>
                          <w:rFonts w:ascii="Times" w:eastAsia="Times" w:hAnsi="Times" w:cs="Times"/>
                          <w:sz w:val="20"/>
                          <w:szCs w:val="20"/>
                        </w:rPr>
                        <w:t>D.......Below Standards...................</w:t>
                      </w:r>
                      <w:r w:rsidR="00284F79" w:rsidRPr="00284F79">
                        <w:rPr>
                          <w:rFonts w:ascii="Times" w:eastAsia="Times" w:hAnsi="Times" w:cs="Times"/>
                          <w:sz w:val="20"/>
                          <w:szCs w:val="20"/>
                        </w:rPr>
                        <w:t>.....</w:t>
                      </w:r>
                      <w:r w:rsidRPr="00284F79">
                        <w:rPr>
                          <w:rFonts w:ascii="Times" w:eastAsia="Times" w:hAnsi="Times" w:cs="Times"/>
                          <w:sz w:val="20"/>
                          <w:szCs w:val="20"/>
                        </w:rPr>
                        <w:t>......</w:t>
                      </w:r>
                      <w:r w:rsidR="00284F79" w:rsidRPr="00284F79">
                        <w:rPr>
                          <w:rFonts w:ascii="Times" w:eastAsia="Times" w:hAnsi="Times" w:cs="Times"/>
                          <w:sz w:val="20"/>
                          <w:szCs w:val="20"/>
                        </w:rPr>
                        <w:t>.</w:t>
                      </w:r>
                      <w:r w:rsidRPr="00284F79">
                        <w:rPr>
                          <w:rFonts w:ascii="Times" w:eastAsia="Times" w:hAnsi="Times" w:cs="Times"/>
                          <w:sz w:val="20"/>
                          <w:szCs w:val="20"/>
                        </w:rPr>
                        <w:t>...60–69%</w:t>
                      </w:r>
                    </w:p>
                    <w:p w:rsidR="00CB0F2F" w:rsidRPr="00284F79" w:rsidRDefault="00525B0B">
                      <w:pPr>
                        <w:textDirection w:val="btLr"/>
                        <w:rPr>
                          <w:sz w:val="20"/>
                          <w:szCs w:val="20"/>
                        </w:rPr>
                      </w:pPr>
                      <w:r w:rsidRPr="00284F79">
                        <w:rPr>
                          <w:rFonts w:ascii="Times" w:eastAsia="Times" w:hAnsi="Times" w:cs="Times"/>
                          <w:sz w:val="20"/>
                          <w:szCs w:val="20"/>
                        </w:rPr>
                        <w:t>U....</w:t>
                      </w:r>
                      <w:r w:rsidRPr="00284F79">
                        <w:rPr>
                          <w:rFonts w:ascii="Times" w:eastAsia="Times" w:hAnsi="Times" w:cs="Times"/>
                          <w:sz w:val="20"/>
                          <w:szCs w:val="20"/>
                        </w:rPr>
                        <w:t>...Substantially Below Standard…</w:t>
                      </w:r>
                      <w:r w:rsidR="00284F79" w:rsidRPr="00284F79">
                        <w:rPr>
                          <w:rFonts w:ascii="Times" w:eastAsia="Times" w:hAnsi="Times" w:cs="Times"/>
                          <w:sz w:val="20"/>
                          <w:szCs w:val="20"/>
                        </w:rPr>
                        <w:t>….</w:t>
                      </w:r>
                      <w:r w:rsidRPr="00284F79">
                        <w:rPr>
                          <w:rFonts w:ascii="Times" w:eastAsia="Times" w:hAnsi="Times" w:cs="Times"/>
                          <w:sz w:val="20"/>
                          <w:szCs w:val="20"/>
                        </w:rPr>
                        <w:t>Below 60%</w:t>
                      </w:r>
                    </w:p>
                    <w:p w:rsidR="00CB0F2F" w:rsidRPr="00284F79" w:rsidRDefault="00CB0F2F">
                      <w:pPr>
                        <w:textDirection w:val="btLr"/>
                        <w:rPr>
                          <w:sz w:val="20"/>
                          <w:szCs w:val="20"/>
                        </w:rPr>
                      </w:pPr>
                    </w:p>
                    <w:p w:rsidR="00CB0F2F" w:rsidRPr="00284F79" w:rsidRDefault="00525B0B">
                      <w:pPr>
                        <w:textDirection w:val="btLr"/>
                        <w:rPr>
                          <w:sz w:val="20"/>
                          <w:szCs w:val="20"/>
                        </w:rPr>
                      </w:pPr>
                      <w:r w:rsidRPr="00284F79">
                        <w:rPr>
                          <w:rFonts w:eastAsia="Arial"/>
                          <w:sz w:val="20"/>
                          <w:szCs w:val="20"/>
                        </w:rPr>
                        <w:t>4=Distinguished</w:t>
                      </w:r>
                      <w:r w:rsidR="00284F79" w:rsidRPr="00284F79">
                        <w:rPr>
                          <w:rFonts w:eastAsia="Arial"/>
                          <w:sz w:val="20"/>
                          <w:szCs w:val="20"/>
                        </w:rPr>
                        <w:t>……</w:t>
                      </w:r>
                      <w:r w:rsidR="00284F79">
                        <w:rPr>
                          <w:rFonts w:eastAsia="Arial"/>
                          <w:sz w:val="20"/>
                          <w:szCs w:val="20"/>
                        </w:rPr>
                        <w:t>...</w:t>
                      </w:r>
                      <w:r w:rsidR="00284F79" w:rsidRPr="00284F79">
                        <w:rPr>
                          <w:rFonts w:eastAsia="Arial"/>
                          <w:sz w:val="20"/>
                          <w:szCs w:val="20"/>
                        </w:rPr>
                        <w:t>…………………….…</w:t>
                      </w:r>
                      <w:r w:rsidRPr="00284F79">
                        <w:rPr>
                          <w:rFonts w:eastAsia="Arial"/>
                          <w:sz w:val="20"/>
                          <w:szCs w:val="20"/>
                        </w:rPr>
                        <w:t xml:space="preserve"> 100%</w:t>
                      </w:r>
                    </w:p>
                    <w:p w:rsidR="00CB0F2F" w:rsidRPr="00284F79" w:rsidRDefault="00284F79">
                      <w:pPr>
                        <w:textDirection w:val="btLr"/>
                        <w:rPr>
                          <w:sz w:val="20"/>
                          <w:szCs w:val="20"/>
                        </w:rPr>
                      </w:pPr>
                      <w:r w:rsidRPr="00284F79">
                        <w:rPr>
                          <w:rFonts w:eastAsia="Arial"/>
                          <w:sz w:val="20"/>
                          <w:szCs w:val="20"/>
                        </w:rPr>
                        <w:t>3=Proficient…………………………………</w:t>
                      </w:r>
                      <w:r>
                        <w:rPr>
                          <w:rFonts w:eastAsia="Arial"/>
                          <w:sz w:val="20"/>
                          <w:szCs w:val="20"/>
                        </w:rPr>
                        <w:t>.</w:t>
                      </w:r>
                      <w:r w:rsidRPr="00284F79">
                        <w:rPr>
                          <w:rFonts w:eastAsia="Arial"/>
                          <w:sz w:val="20"/>
                          <w:szCs w:val="20"/>
                        </w:rPr>
                        <w:t>… 88</w:t>
                      </w:r>
                      <w:r w:rsidR="00525B0B" w:rsidRPr="00284F79">
                        <w:rPr>
                          <w:rFonts w:eastAsia="Arial"/>
                          <w:sz w:val="20"/>
                          <w:szCs w:val="20"/>
                        </w:rPr>
                        <w:t>%</w:t>
                      </w:r>
                    </w:p>
                    <w:p w:rsidR="00CB0F2F" w:rsidRPr="00284F79" w:rsidRDefault="00284F79">
                      <w:pPr>
                        <w:textDirection w:val="btLr"/>
                        <w:rPr>
                          <w:sz w:val="20"/>
                          <w:szCs w:val="20"/>
                        </w:rPr>
                      </w:pPr>
                      <w:r w:rsidRPr="00284F79">
                        <w:rPr>
                          <w:rFonts w:eastAsia="Arial"/>
                          <w:sz w:val="20"/>
                          <w:szCs w:val="20"/>
                        </w:rPr>
                        <w:t>2=Apprentice………………………………</w:t>
                      </w:r>
                      <w:r>
                        <w:rPr>
                          <w:rFonts w:eastAsia="Arial"/>
                          <w:sz w:val="20"/>
                          <w:szCs w:val="20"/>
                        </w:rPr>
                        <w:t>..</w:t>
                      </w:r>
                      <w:r w:rsidRPr="00284F79">
                        <w:rPr>
                          <w:rFonts w:eastAsia="Arial"/>
                          <w:sz w:val="20"/>
                          <w:szCs w:val="20"/>
                        </w:rPr>
                        <w:t>…. 78</w:t>
                      </w:r>
                      <w:r w:rsidR="00525B0B" w:rsidRPr="00284F79">
                        <w:rPr>
                          <w:rFonts w:eastAsia="Arial"/>
                          <w:sz w:val="20"/>
                          <w:szCs w:val="20"/>
                        </w:rPr>
                        <w:t>%</w:t>
                      </w:r>
                    </w:p>
                    <w:p w:rsidR="00CB0F2F" w:rsidRPr="00284F79" w:rsidRDefault="00284F79">
                      <w:pPr>
                        <w:textDirection w:val="btLr"/>
                        <w:rPr>
                          <w:sz w:val="20"/>
                          <w:szCs w:val="20"/>
                        </w:rPr>
                      </w:pPr>
                      <w:r w:rsidRPr="00284F79">
                        <w:rPr>
                          <w:rFonts w:eastAsia="Arial"/>
                          <w:sz w:val="20"/>
                          <w:szCs w:val="20"/>
                        </w:rPr>
                        <w:t>1=Novice………………….…………………</w:t>
                      </w:r>
                      <w:r>
                        <w:rPr>
                          <w:rFonts w:eastAsia="Arial"/>
                          <w:sz w:val="20"/>
                          <w:szCs w:val="20"/>
                        </w:rPr>
                        <w:t>.</w:t>
                      </w:r>
                      <w:r w:rsidRPr="00284F79">
                        <w:rPr>
                          <w:rFonts w:eastAsia="Arial"/>
                          <w:sz w:val="20"/>
                          <w:szCs w:val="20"/>
                        </w:rPr>
                        <w:t>... 68</w:t>
                      </w:r>
                      <w:r w:rsidR="00525B0B" w:rsidRPr="00284F79">
                        <w:rPr>
                          <w:rFonts w:eastAsia="Arial"/>
                          <w:sz w:val="20"/>
                          <w:szCs w:val="20"/>
                        </w:rPr>
                        <w:t>%</w:t>
                      </w:r>
                    </w:p>
                    <w:p w:rsidR="00CB0F2F" w:rsidRPr="00284F79" w:rsidRDefault="00525B0B">
                      <w:pPr>
                        <w:textDirection w:val="btLr"/>
                        <w:rPr>
                          <w:sz w:val="20"/>
                          <w:szCs w:val="20"/>
                        </w:rPr>
                      </w:pPr>
                      <w:r w:rsidRPr="00284F79">
                        <w:rPr>
                          <w:rFonts w:eastAsia="Arial"/>
                          <w:sz w:val="20"/>
                          <w:szCs w:val="20"/>
                        </w:rPr>
                        <w:t>*All novice work and below must be redone.</w:t>
                      </w:r>
                    </w:p>
                    <w:p w:rsidR="00CB0F2F" w:rsidRPr="00284F79" w:rsidRDefault="00CB0F2F">
                      <w:pPr>
                        <w:spacing w:line="360" w:lineRule="auto"/>
                        <w:jc w:val="center"/>
                        <w:textDirection w:val="btLr"/>
                      </w:pPr>
                    </w:p>
                    <w:p w:rsidR="00284F79" w:rsidRDefault="00284F79" w:rsidP="00284F79">
                      <w:pPr>
                        <w:rPr>
                          <w:sz w:val="20"/>
                          <w:szCs w:val="20"/>
                        </w:rPr>
                      </w:pPr>
                      <w:r>
                        <w:rPr>
                          <w:b/>
                          <w:sz w:val="20"/>
                          <w:szCs w:val="20"/>
                          <w:u w:val="single"/>
                        </w:rPr>
                        <w:t>Grade Distribution:</w:t>
                      </w:r>
                    </w:p>
                    <w:p w:rsidR="00284F79" w:rsidRDefault="00284F79" w:rsidP="00284F79">
                      <w:pPr>
                        <w:numPr>
                          <w:ilvl w:val="0"/>
                          <w:numId w:val="5"/>
                        </w:numPr>
                        <w:rPr>
                          <w:sz w:val="20"/>
                          <w:szCs w:val="20"/>
                        </w:rPr>
                      </w:pPr>
                      <w:r>
                        <w:rPr>
                          <w:sz w:val="20"/>
                          <w:szCs w:val="20"/>
                        </w:rPr>
                        <w:t>Student Mastery ………………</w:t>
                      </w:r>
                      <w:r>
                        <w:rPr>
                          <w:sz w:val="20"/>
                          <w:szCs w:val="20"/>
                        </w:rPr>
                        <w:t>..   5</w:t>
                      </w:r>
                      <w:r>
                        <w:rPr>
                          <w:sz w:val="20"/>
                          <w:szCs w:val="20"/>
                        </w:rPr>
                        <w:t>0%</w:t>
                      </w:r>
                    </w:p>
                    <w:p w:rsidR="00284F79" w:rsidRDefault="00284F79" w:rsidP="00284F79">
                      <w:pPr>
                        <w:numPr>
                          <w:ilvl w:val="0"/>
                          <w:numId w:val="5"/>
                        </w:numPr>
                        <w:rPr>
                          <w:sz w:val="20"/>
                          <w:szCs w:val="20"/>
                        </w:rPr>
                      </w:pPr>
                      <w:r>
                        <w:rPr>
                          <w:sz w:val="20"/>
                          <w:szCs w:val="20"/>
                        </w:rPr>
                        <w:t xml:space="preserve">Student Progress ...……….……..   </w:t>
                      </w:r>
                      <w:r>
                        <w:rPr>
                          <w:sz w:val="20"/>
                          <w:szCs w:val="20"/>
                        </w:rPr>
                        <w:t>30%</w:t>
                      </w:r>
                    </w:p>
                    <w:p w:rsidR="00CB0F2F" w:rsidRDefault="00284F79" w:rsidP="00284F79">
                      <w:pPr>
                        <w:numPr>
                          <w:ilvl w:val="0"/>
                          <w:numId w:val="5"/>
                        </w:numPr>
                        <w:textDirection w:val="btLr"/>
                      </w:pPr>
                      <w:r>
                        <w:rPr>
                          <w:sz w:val="20"/>
                          <w:szCs w:val="20"/>
                        </w:rPr>
                        <w:t xml:space="preserve">Student Engagement…………….   </w:t>
                      </w:r>
                      <w:r w:rsidRPr="00284F79">
                        <w:rPr>
                          <w:sz w:val="20"/>
                          <w:szCs w:val="20"/>
                        </w:rPr>
                        <w:t>20</w:t>
                      </w:r>
                      <w:r>
                        <w:rPr>
                          <w:sz w:val="20"/>
                          <w:szCs w:val="20"/>
                        </w:rPr>
                        <w:t>%</w:t>
                      </w:r>
                    </w:p>
                  </w:txbxContent>
                </v:textbox>
                <w10:wrap anchorx="margin"/>
              </v:rect>
            </w:pict>
          </mc:Fallback>
        </mc:AlternateContent>
      </w:r>
      <w:r w:rsidR="00525B0B">
        <w:rPr>
          <w:b/>
          <w:sz w:val="20"/>
          <w:szCs w:val="20"/>
          <w:u w:val="single"/>
        </w:rPr>
        <w:t>Topics:</w:t>
      </w:r>
      <w:r w:rsidR="00525B0B">
        <w:rPr>
          <w:sz w:val="20"/>
          <w:szCs w:val="20"/>
        </w:rPr>
        <w:t xml:space="preserve">  </w:t>
      </w:r>
      <w:r w:rsidR="00525B0B" w:rsidRPr="00284F79">
        <w:rPr>
          <w:b/>
          <w:sz w:val="20"/>
          <w:szCs w:val="20"/>
          <w:u w:val="single"/>
        </w:rPr>
        <w:t>Units of Study</w:t>
      </w:r>
    </w:p>
    <w:p w:rsidR="00CB0F2F" w:rsidRDefault="00CB0F2F">
      <w:pPr>
        <w:rPr>
          <w:sz w:val="20"/>
          <w:szCs w:val="20"/>
        </w:rPr>
      </w:pPr>
    </w:p>
    <w:p w:rsidR="00CB0F2F" w:rsidRPr="00284F79" w:rsidRDefault="00525B0B">
      <w:pPr>
        <w:spacing w:after="34"/>
        <w:rPr>
          <w:sz w:val="20"/>
          <w:szCs w:val="20"/>
          <w:u w:val="single"/>
        </w:rPr>
      </w:pPr>
      <w:r w:rsidRPr="00284F79">
        <w:rPr>
          <w:sz w:val="20"/>
          <w:szCs w:val="20"/>
          <w:u w:val="single"/>
        </w:rPr>
        <w:t>Cycle 1: The New World and the Old World (1492-17</w:t>
      </w:r>
      <w:r w:rsidRPr="00284F79">
        <w:rPr>
          <w:sz w:val="20"/>
          <w:szCs w:val="20"/>
          <w:u w:val="single"/>
        </w:rPr>
        <w:t>83)</w:t>
      </w:r>
    </w:p>
    <w:p w:rsidR="00CB0F2F" w:rsidRDefault="00525B0B">
      <w:pPr>
        <w:numPr>
          <w:ilvl w:val="0"/>
          <w:numId w:val="4"/>
        </w:numPr>
        <w:spacing w:after="34"/>
        <w:rPr>
          <w:sz w:val="20"/>
          <w:szCs w:val="20"/>
        </w:rPr>
      </w:pPr>
      <w:r>
        <w:rPr>
          <w:sz w:val="20"/>
          <w:szCs w:val="20"/>
        </w:rPr>
        <w:t xml:space="preserve"> Native Americans and the Great Convergence</w:t>
      </w:r>
    </w:p>
    <w:p w:rsidR="00CB0F2F" w:rsidRDefault="00525B0B">
      <w:pPr>
        <w:numPr>
          <w:ilvl w:val="0"/>
          <w:numId w:val="4"/>
        </w:numPr>
        <w:spacing w:after="34"/>
        <w:rPr>
          <w:sz w:val="20"/>
          <w:szCs w:val="20"/>
        </w:rPr>
      </w:pPr>
      <w:r>
        <w:rPr>
          <w:sz w:val="20"/>
          <w:szCs w:val="20"/>
        </w:rPr>
        <w:t xml:space="preserve"> Colonization o</w:t>
      </w:r>
      <w:r>
        <w:rPr>
          <w:sz w:val="20"/>
          <w:szCs w:val="20"/>
        </w:rPr>
        <w:t>f North America</w:t>
      </w:r>
    </w:p>
    <w:p w:rsidR="00CB0F2F" w:rsidRDefault="00525B0B">
      <w:pPr>
        <w:numPr>
          <w:ilvl w:val="0"/>
          <w:numId w:val="4"/>
        </w:numPr>
        <w:spacing w:after="34"/>
        <w:rPr>
          <w:sz w:val="20"/>
          <w:szCs w:val="20"/>
        </w:rPr>
      </w:pPr>
      <w:r>
        <w:rPr>
          <w:sz w:val="20"/>
          <w:szCs w:val="20"/>
        </w:rPr>
        <w:t>American Revolution</w:t>
      </w:r>
    </w:p>
    <w:p w:rsidR="00CB0F2F" w:rsidRDefault="00CB0F2F">
      <w:pPr>
        <w:spacing w:after="34"/>
        <w:rPr>
          <w:sz w:val="20"/>
          <w:szCs w:val="20"/>
        </w:rPr>
      </w:pPr>
    </w:p>
    <w:p w:rsidR="00CB0F2F" w:rsidRPr="00284F79" w:rsidRDefault="00525B0B">
      <w:pPr>
        <w:spacing w:after="34"/>
        <w:rPr>
          <w:sz w:val="20"/>
          <w:szCs w:val="20"/>
          <w:u w:val="single"/>
        </w:rPr>
      </w:pPr>
      <w:r w:rsidRPr="00284F79">
        <w:rPr>
          <w:sz w:val="20"/>
          <w:szCs w:val="20"/>
          <w:u w:val="single"/>
        </w:rPr>
        <w:t>Cycle 2: A New Order for the Ages:  Out of Many, One (1776-1837)</w:t>
      </w:r>
    </w:p>
    <w:p w:rsidR="00CB0F2F" w:rsidRDefault="00525B0B">
      <w:pPr>
        <w:numPr>
          <w:ilvl w:val="0"/>
          <w:numId w:val="4"/>
        </w:numPr>
        <w:spacing w:after="34"/>
        <w:rPr>
          <w:sz w:val="20"/>
          <w:szCs w:val="20"/>
        </w:rPr>
      </w:pPr>
      <w:r>
        <w:rPr>
          <w:sz w:val="20"/>
          <w:szCs w:val="20"/>
        </w:rPr>
        <w:t xml:space="preserve"> </w:t>
      </w:r>
      <w:r>
        <w:rPr>
          <w:sz w:val="20"/>
          <w:szCs w:val="20"/>
        </w:rPr>
        <w:t>Constitution and Bill of Rights</w:t>
      </w:r>
    </w:p>
    <w:p w:rsidR="00CB0F2F" w:rsidRDefault="00525B0B">
      <w:pPr>
        <w:numPr>
          <w:ilvl w:val="0"/>
          <w:numId w:val="4"/>
        </w:numPr>
        <w:spacing w:after="34"/>
        <w:rPr>
          <w:sz w:val="20"/>
          <w:szCs w:val="20"/>
        </w:rPr>
      </w:pPr>
      <w:r>
        <w:rPr>
          <w:sz w:val="20"/>
          <w:szCs w:val="20"/>
        </w:rPr>
        <w:t>Growth of Democracy</w:t>
      </w:r>
    </w:p>
    <w:p w:rsidR="00CB0F2F" w:rsidRDefault="00CB0F2F">
      <w:pPr>
        <w:spacing w:after="34"/>
        <w:rPr>
          <w:sz w:val="20"/>
          <w:szCs w:val="20"/>
        </w:rPr>
      </w:pPr>
    </w:p>
    <w:p w:rsidR="00CB0F2F" w:rsidRPr="00284F79" w:rsidRDefault="00525B0B">
      <w:pPr>
        <w:spacing w:after="34"/>
        <w:rPr>
          <w:sz w:val="20"/>
          <w:szCs w:val="20"/>
          <w:u w:val="single"/>
        </w:rPr>
      </w:pPr>
      <w:r w:rsidRPr="00284F79">
        <w:rPr>
          <w:sz w:val="20"/>
          <w:szCs w:val="20"/>
          <w:u w:val="single"/>
        </w:rPr>
        <w:t>Cycle 3: A Nation Coming Apart (1803-1860)</w:t>
      </w:r>
    </w:p>
    <w:p w:rsidR="00CB0F2F" w:rsidRDefault="00525B0B">
      <w:pPr>
        <w:numPr>
          <w:ilvl w:val="0"/>
          <w:numId w:val="4"/>
        </w:numPr>
        <w:spacing w:after="34"/>
        <w:rPr>
          <w:sz w:val="20"/>
          <w:szCs w:val="20"/>
        </w:rPr>
      </w:pPr>
      <w:r>
        <w:rPr>
          <w:sz w:val="20"/>
          <w:szCs w:val="20"/>
        </w:rPr>
        <w:t xml:space="preserve"> </w:t>
      </w:r>
      <w:r>
        <w:rPr>
          <w:sz w:val="20"/>
          <w:szCs w:val="20"/>
        </w:rPr>
        <w:t>Westward Expansion</w:t>
      </w:r>
    </w:p>
    <w:p w:rsidR="00CB0F2F" w:rsidRDefault="00525B0B">
      <w:pPr>
        <w:numPr>
          <w:ilvl w:val="0"/>
          <w:numId w:val="4"/>
        </w:numPr>
        <w:spacing w:after="34"/>
        <w:rPr>
          <w:sz w:val="20"/>
          <w:szCs w:val="20"/>
        </w:rPr>
      </w:pPr>
      <w:r>
        <w:rPr>
          <w:sz w:val="20"/>
          <w:szCs w:val="20"/>
        </w:rPr>
        <w:t>Social Reforms and the industrial Revolution</w:t>
      </w:r>
    </w:p>
    <w:p w:rsidR="00CB0F2F" w:rsidRDefault="00525B0B">
      <w:pPr>
        <w:numPr>
          <w:ilvl w:val="0"/>
          <w:numId w:val="4"/>
        </w:numPr>
        <w:spacing w:after="34"/>
        <w:rPr>
          <w:sz w:val="20"/>
          <w:szCs w:val="20"/>
        </w:rPr>
      </w:pPr>
      <w:r>
        <w:rPr>
          <w:sz w:val="20"/>
          <w:szCs w:val="20"/>
        </w:rPr>
        <w:t>The Courage of African Americans</w:t>
      </w:r>
    </w:p>
    <w:p w:rsidR="00CB0F2F" w:rsidRDefault="00525B0B">
      <w:pPr>
        <w:numPr>
          <w:ilvl w:val="0"/>
          <w:numId w:val="4"/>
        </w:numPr>
        <w:spacing w:after="34"/>
        <w:rPr>
          <w:sz w:val="20"/>
          <w:szCs w:val="20"/>
        </w:rPr>
      </w:pPr>
      <w:r>
        <w:rPr>
          <w:sz w:val="20"/>
          <w:szCs w:val="20"/>
        </w:rPr>
        <w:t>Sectional</w:t>
      </w:r>
      <w:r>
        <w:rPr>
          <w:sz w:val="20"/>
          <w:szCs w:val="20"/>
        </w:rPr>
        <w:t>ism</w:t>
      </w:r>
    </w:p>
    <w:p w:rsidR="00CB0F2F" w:rsidRPr="00284F79" w:rsidRDefault="00CB0F2F">
      <w:pPr>
        <w:spacing w:after="34"/>
        <w:rPr>
          <w:sz w:val="20"/>
          <w:szCs w:val="20"/>
          <w:u w:val="single"/>
        </w:rPr>
      </w:pPr>
    </w:p>
    <w:p w:rsidR="00CB0F2F" w:rsidRPr="00284F79" w:rsidRDefault="00525B0B">
      <w:pPr>
        <w:spacing w:after="34"/>
        <w:rPr>
          <w:sz w:val="20"/>
          <w:szCs w:val="20"/>
          <w:u w:val="single"/>
        </w:rPr>
      </w:pPr>
      <w:r w:rsidRPr="00284F79">
        <w:rPr>
          <w:sz w:val="20"/>
          <w:szCs w:val="20"/>
          <w:u w:val="single"/>
        </w:rPr>
        <w:t>Cycle 4: A H</w:t>
      </w:r>
      <w:r w:rsidRPr="00284F79">
        <w:rPr>
          <w:sz w:val="20"/>
          <w:szCs w:val="20"/>
          <w:u w:val="single"/>
        </w:rPr>
        <w:t>ouse Divided (1819-1865)</w:t>
      </w:r>
    </w:p>
    <w:p w:rsidR="00CB0F2F" w:rsidRDefault="00525B0B">
      <w:pPr>
        <w:numPr>
          <w:ilvl w:val="0"/>
          <w:numId w:val="4"/>
        </w:numPr>
        <w:spacing w:after="34"/>
        <w:rPr>
          <w:sz w:val="20"/>
          <w:szCs w:val="20"/>
        </w:rPr>
      </w:pPr>
      <w:r>
        <w:rPr>
          <w:sz w:val="20"/>
          <w:szCs w:val="20"/>
        </w:rPr>
        <w:t xml:space="preserve"> The Civil War</w:t>
      </w:r>
    </w:p>
    <w:p w:rsidR="00CB0F2F" w:rsidRDefault="00CB0F2F">
      <w:pPr>
        <w:ind w:left="720"/>
        <w:rPr>
          <w:sz w:val="20"/>
          <w:szCs w:val="20"/>
        </w:rPr>
      </w:pPr>
    </w:p>
    <w:p w:rsidR="00CB0F2F" w:rsidRDefault="00525B0B">
      <w:pPr>
        <w:rPr>
          <w:sz w:val="20"/>
          <w:szCs w:val="20"/>
        </w:rPr>
      </w:pPr>
      <w:r>
        <w:rPr>
          <w:b/>
          <w:sz w:val="20"/>
          <w:szCs w:val="20"/>
          <w:u w:val="single"/>
        </w:rPr>
        <w:t xml:space="preserve">Primary </w:t>
      </w:r>
      <w:r>
        <w:rPr>
          <w:b/>
          <w:sz w:val="20"/>
          <w:szCs w:val="20"/>
          <w:u w:val="single"/>
        </w:rPr>
        <w:t>Text:</w:t>
      </w:r>
      <w:r>
        <w:rPr>
          <w:sz w:val="20"/>
          <w:szCs w:val="20"/>
        </w:rPr>
        <w:t xml:space="preserve">  </w:t>
      </w:r>
      <w:r>
        <w:rPr>
          <w:sz w:val="20"/>
          <w:szCs w:val="20"/>
          <w:u w:val="single"/>
        </w:rPr>
        <w:t>United</w:t>
      </w:r>
      <w:r>
        <w:rPr>
          <w:sz w:val="20"/>
          <w:szCs w:val="20"/>
          <w:u w:val="single"/>
        </w:rPr>
        <w:t xml:space="preserve"> States History</w:t>
      </w:r>
      <w:r>
        <w:rPr>
          <w:sz w:val="20"/>
          <w:szCs w:val="20"/>
        </w:rPr>
        <w:t xml:space="preserve"> by Houghton Mifflin Harcourt and corresponding workbook if assigned</w:t>
      </w:r>
    </w:p>
    <w:p w:rsidR="00CB0F2F" w:rsidRDefault="00525B0B">
      <w:pPr>
        <w:rPr>
          <w:sz w:val="20"/>
          <w:szCs w:val="20"/>
        </w:rPr>
      </w:pPr>
      <w:r>
        <w:rPr>
          <w:b/>
          <w:sz w:val="20"/>
          <w:szCs w:val="20"/>
          <w:u w:val="single"/>
        </w:rPr>
        <w:t>Secondary Text</w:t>
      </w:r>
      <w:r w:rsidR="00284F79">
        <w:rPr>
          <w:sz w:val="20"/>
          <w:szCs w:val="20"/>
        </w:rPr>
        <w:t xml:space="preserve">:  </w:t>
      </w:r>
      <w:r>
        <w:rPr>
          <w:sz w:val="20"/>
          <w:szCs w:val="20"/>
          <w:u w:val="single"/>
        </w:rPr>
        <w:t>United States through Industrialism</w:t>
      </w:r>
      <w:r>
        <w:rPr>
          <w:sz w:val="20"/>
          <w:szCs w:val="20"/>
        </w:rPr>
        <w:t xml:space="preserve">, by History Alive, and </w:t>
      </w:r>
      <w:r>
        <w:rPr>
          <w:sz w:val="20"/>
          <w:szCs w:val="20"/>
          <w:u w:val="single"/>
        </w:rPr>
        <w:t xml:space="preserve">We the People: The </w:t>
      </w:r>
      <w:r>
        <w:rPr>
          <w:sz w:val="20"/>
          <w:szCs w:val="20"/>
          <w:u w:val="single"/>
        </w:rPr>
        <w:t>C</w:t>
      </w:r>
      <w:r>
        <w:rPr>
          <w:sz w:val="20"/>
          <w:szCs w:val="20"/>
          <w:u w:val="single"/>
        </w:rPr>
        <w:t>itizen and the Constitution</w:t>
      </w:r>
    </w:p>
    <w:p w:rsidR="00CB0F2F" w:rsidRDefault="00CB0F2F">
      <w:pPr>
        <w:rPr>
          <w:sz w:val="20"/>
          <w:szCs w:val="20"/>
        </w:rPr>
      </w:pPr>
    </w:p>
    <w:p w:rsidR="00CB0F2F" w:rsidRDefault="00525B0B">
      <w:pPr>
        <w:rPr>
          <w:sz w:val="20"/>
          <w:szCs w:val="20"/>
        </w:rPr>
      </w:pPr>
      <w:r>
        <w:rPr>
          <w:b/>
          <w:sz w:val="20"/>
          <w:szCs w:val="20"/>
          <w:u w:val="single"/>
        </w:rPr>
        <w:t>Expectation</w:t>
      </w:r>
      <w:r>
        <w:rPr>
          <w:b/>
          <w:sz w:val="20"/>
          <w:szCs w:val="20"/>
          <w:u w:val="single"/>
        </w:rPr>
        <w:t>s:</w:t>
      </w:r>
      <w:r>
        <w:rPr>
          <w:sz w:val="20"/>
          <w:szCs w:val="20"/>
        </w:rPr>
        <w:t xml:space="preserve">  Students are required to keep an Agenda Planner.  Each student is expected to maintain a notebook of class notes throughout the course in addition to keeping up with all assigned reading for the class</w:t>
      </w:r>
      <w:r>
        <w:rPr>
          <w:sz w:val="20"/>
          <w:szCs w:val="20"/>
        </w:rPr>
        <w:t xml:space="preserve">. </w:t>
      </w:r>
      <w:r>
        <w:rPr>
          <w:sz w:val="20"/>
          <w:szCs w:val="20"/>
        </w:rPr>
        <w:t xml:space="preserve"> Also, they will be required to complete multiple </w:t>
      </w:r>
      <w:r>
        <w:rPr>
          <w:sz w:val="20"/>
          <w:szCs w:val="20"/>
        </w:rPr>
        <w:t xml:space="preserve">tests, quizzes, projects, and assignments for each unit along with completing a unit culminating assessment.  </w:t>
      </w:r>
      <w:r>
        <w:rPr>
          <w:sz w:val="20"/>
          <w:szCs w:val="20"/>
          <w:u w:val="single"/>
        </w:rPr>
        <w:t xml:space="preserve">Students and parents should check parent portal, the HMH </w:t>
      </w:r>
      <w:r>
        <w:rPr>
          <w:sz w:val="20"/>
          <w:szCs w:val="20"/>
          <w:u w:val="single"/>
        </w:rPr>
        <w:t>Player App or website</w:t>
      </w:r>
      <w:proofErr w:type="gramStart"/>
      <w:r>
        <w:rPr>
          <w:sz w:val="20"/>
          <w:szCs w:val="20"/>
          <w:u w:val="single"/>
        </w:rPr>
        <w:t xml:space="preserve">, </w:t>
      </w:r>
      <w:r>
        <w:rPr>
          <w:sz w:val="20"/>
          <w:szCs w:val="20"/>
          <w:u w:val="single"/>
        </w:rPr>
        <w:t xml:space="preserve"> and</w:t>
      </w:r>
      <w:proofErr w:type="gramEnd"/>
      <w:r>
        <w:rPr>
          <w:sz w:val="20"/>
          <w:szCs w:val="20"/>
          <w:u w:val="single"/>
        </w:rPr>
        <w:t xml:space="preserve"> the website weekly for important information, extension activ</w:t>
      </w:r>
      <w:r>
        <w:rPr>
          <w:sz w:val="20"/>
          <w:szCs w:val="20"/>
          <w:u w:val="single"/>
        </w:rPr>
        <w:t>ities, and assignments.</w:t>
      </w:r>
    </w:p>
    <w:p w:rsidR="00CB0F2F" w:rsidRDefault="00525B0B">
      <w:pPr>
        <w:rPr>
          <w:sz w:val="20"/>
          <w:szCs w:val="20"/>
        </w:rPr>
      </w:pPr>
      <w:r>
        <w:rPr>
          <w:sz w:val="20"/>
          <w:szCs w:val="20"/>
        </w:rPr>
        <w:tab/>
      </w:r>
    </w:p>
    <w:p w:rsidR="00CB0F2F" w:rsidRDefault="00525B0B">
      <w:pPr>
        <w:tabs>
          <w:tab w:val="left" w:pos="6540"/>
        </w:tabs>
        <w:rPr>
          <w:sz w:val="20"/>
          <w:szCs w:val="20"/>
        </w:rPr>
      </w:pPr>
      <w:r>
        <w:rPr>
          <w:b/>
          <w:sz w:val="20"/>
          <w:szCs w:val="20"/>
          <w:u w:val="single"/>
        </w:rPr>
        <w:t>Homework:</w:t>
      </w:r>
      <w:r>
        <w:rPr>
          <w:b/>
          <w:sz w:val="20"/>
          <w:szCs w:val="20"/>
        </w:rPr>
        <w:t xml:space="preserve">  </w:t>
      </w:r>
      <w:r>
        <w:rPr>
          <w:sz w:val="20"/>
          <w:szCs w:val="20"/>
        </w:rPr>
        <w:t>Homework will be assigned weekly.  Ms. Kasper will post it by Monday of each week on the website, and hand out a homework slip.  Occasionally, things will be added as needed and not included on this weekly sh</w:t>
      </w:r>
      <w:r>
        <w:rPr>
          <w:sz w:val="20"/>
          <w:szCs w:val="20"/>
        </w:rPr>
        <w:t>eet or list.</w:t>
      </w:r>
    </w:p>
    <w:p w:rsidR="00CB0F2F" w:rsidRDefault="00525B0B">
      <w:pPr>
        <w:numPr>
          <w:ilvl w:val="0"/>
          <w:numId w:val="1"/>
        </w:numPr>
        <w:tabs>
          <w:tab w:val="left" w:pos="1080"/>
        </w:tabs>
        <w:ind w:firstLine="0"/>
        <w:rPr>
          <w:sz w:val="20"/>
          <w:szCs w:val="20"/>
        </w:rPr>
      </w:pPr>
      <w:r>
        <w:rPr>
          <w:i/>
          <w:sz w:val="20"/>
          <w:szCs w:val="20"/>
        </w:rPr>
        <w:t>Vocabulary work</w:t>
      </w:r>
      <w:r>
        <w:rPr>
          <w:sz w:val="20"/>
          <w:szCs w:val="20"/>
        </w:rPr>
        <w:t>.  Students will have 10 vocab words per a week to work with, and it will be due on Fridays.</w:t>
      </w:r>
    </w:p>
    <w:p w:rsidR="00CB0F2F" w:rsidRDefault="00525B0B">
      <w:pPr>
        <w:numPr>
          <w:ilvl w:val="0"/>
          <w:numId w:val="1"/>
        </w:numPr>
        <w:tabs>
          <w:tab w:val="left" w:pos="1080"/>
        </w:tabs>
        <w:ind w:left="1080"/>
        <w:rPr>
          <w:sz w:val="20"/>
          <w:szCs w:val="20"/>
        </w:rPr>
      </w:pPr>
      <w:r>
        <w:rPr>
          <w:i/>
          <w:sz w:val="20"/>
          <w:szCs w:val="20"/>
        </w:rPr>
        <w:t>Current Event Articles (CEJs</w:t>
      </w:r>
      <w:r>
        <w:rPr>
          <w:sz w:val="20"/>
          <w:szCs w:val="20"/>
        </w:rPr>
        <w:t xml:space="preserve">):  Students will be assigned news articles to read and analyze.  The format must be                 </w:t>
      </w:r>
      <w:r>
        <w:rPr>
          <w:sz w:val="20"/>
          <w:szCs w:val="20"/>
        </w:rPr>
        <w:t xml:space="preserve">             followed and these are due on Thursdays when assigned</w:t>
      </w:r>
      <w:proofErr w:type="gramStart"/>
      <w:r>
        <w:rPr>
          <w:sz w:val="20"/>
          <w:szCs w:val="20"/>
        </w:rPr>
        <w:t>..</w:t>
      </w:r>
      <w:proofErr w:type="gramEnd"/>
      <w:r>
        <w:rPr>
          <w:sz w:val="20"/>
          <w:szCs w:val="20"/>
        </w:rPr>
        <w:t xml:space="preserve">  These will be assigned and turned in via</w:t>
      </w:r>
      <w:r>
        <w:rPr>
          <w:sz w:val="20"/>
          <w:szCs w:val="20"/>
        </w:rPr>
        <w:t xml:space="preserve"> google classroom.</w:t>
      </w:r>
    </w:p>
    <w:p w:rsidR="00CB0F2F" w:rsidRDefault="00525B0B">
      <w:pPr>
        <w:numPr>
          <w:ilvl w:val="0"/>
          <w:numId w:val="1"/>
        </w:numPr>
        <w:tabs>
          <w:tab w:val="left" w:pos="1080"/>
        </w:tabs>
        <w:ind w:firstLine="0"/>
        <w:rPr>
          <w:sz w:val="20"/>
          <w:szCs w:val="20"/>
        </w:rPr>
      </w:pPr>
      <w:r>
        <w:rPr>
          <w:i/>
          <w:sz w:val="20"/>
          <w:szCs w:val="20"/>
        </w:rPr>
        <w:t xml:space="preserve">Edpuzzle.com </w:t>
      </w:r>
      <w:r>
        <w:rPr>
          <w:i/>
          <w:sz w:val="20"/>
          <w:szCs w:val="20"/>
        </w:rPr>
        <w:t>video:</w:t>
      </w:r>
      <w:r>
        <w:rPr>
          <w:sz w:val="20"/>
          <w:szCs w:val="20"/>
        </w:rPr>
        <w:t xml:space="preserve">  Due on Fridays</w:t>
      </w:r>
      <w:r>
        <w:rPr>
          <w:sz w:val="20"/>
          <w:szCs w:val="20"/>
        </w:rPr>
        <w:t xml:space="preserve"> when assigned.</w:t>
      </w:r>
    </w:p>
    <w:p w:rsidR="00CB0F2F" w:rsidRDefault="00525B0B">
      <w:pPr>
        <w:numPr>
          <w:ilvl w:val="0"/>
          <w:numId w:val="1"/>
        </w:numPr>
        <w:tabs>
          <w:tab w:val="left" w:pos="1080"/>
        </w:tabs>
        <w:ind w:firstLine="0"/>
        <w:rPr>
          <w:sz w:val="20"/>
          <w:szCs w:val="20"/>
        </w:rPr>
      </w:pPr>
      <w:r w:rsidRPr="00525B0B">
        <w:rPr>
          <w:i/>
          <w:sz w:val="20"/>
          <w:szCs w:val="20"/>
        </w:rPr>
        <w:t>HMH online textbook assignments</w:t>
      </w:r>
      <w:r>
        <w:rPr>
          <w:sz w:val="20"/>
          <w:szCs w:val="20"/>
        </w:rPr>
        <w:t>:  Due as needed for class learning.</w:t>
      </w:r>
    </w:p>
    <w:p w:rsidR="00CB0F2F" w:rsidRDefault="00525B0B">
      <w:pPr>
        <w:numPr>
          <w:ilvl w:val="0"/>
          <w:numId w:val="1"/>
        </w:numPr>
        <w:tabs>
          <w:tab w:val="left" w:pos="1080"/>
        </w:tabs>
        <w:ind w:firstLine="0"/>
        <w:rPr>
          <w:sz w:val="20"/>
          <w:szCs w:val="20"/>
        </w:rPr>
      </w:pPr>
      <w:r>
        <w:rPr>
          <w:i/>
          <w:sz w:val="20"/>
          <w:szCs w:val="20"/>
        </w:rPr>
        <w:t>Project</w:t>
      </w:r>
      <w:r>
        <w:rPr>
          <w:i/>
          <w:sz w:val="20"/>
          <w:szCs w:val="20"/>
        </w:rPr>
        <w:t>s:</w:t>
      </w:r>
      <w:r>
        <w:rPr>
          <w:sz w:val="20"/>
          <w:szCs w:val="20"/>
        </w:rPr>
        <w:t xml:space="preserve">  Students will receive 1 major project per a unit that will require outside work.  </w:t>
      </w:r>
    </w:p>
    <w:p w:rsidR="00CB0F2F" w:rsidRDefault="00CB0F2F">
      <w:pPr>
        <w:tabs>
          <w:tab w:val="left" w:pos="1080"/>
        </w:tabs>
        <w:ind w:left="720"/>
        <w:rPr>
          <w:sz w:val="20"/>
          <w:szCs w:val="20"/>
        </w:rPr>
      </w:pPr>
    </w:p>
    <w:p w:rsidR="00284F79" w:rsidRDefault="00284F79">
      <w:pPr>
        <w:tabs>
          <w:tab w:val="left" w:pos="1080"/>
        </w:tabs>
        <w:ind w:left="720"/>
        <w:rPr>
          <w:sz w:val="20"/>
          <w:szCs w:val="20"/>
        </w:rPr>
      </w:pPr>
    </w:p>
    <w:p w:rsidR="00284F79" w:rsidRDefault="00284F79">
      <w:pPr>
        <w:tabs>
          <w:tab w:val="left" w:pos="1080"/>
        </w:tabs>
        <w:ind w:left="720"/>
        <w:rPr>
          <w:sz w:val="20"/>
          <w:szCs w:val="20"/>
        </w:rPr>
      </w:pPr>
    </w:p>
    <w:p w:rsidR="00525B0B" w:rsidRDefault="00525B0B">
      <w:pPr>
        <w:tabs>
          <w:tab w:val="left" w:pos="1080"/>
        </w:tabs>
        <w:ind w:left="720"/>
        <w:rPr>
          <w:sz w:val="20"/>
          <w:szCs w:val="20"/>
        </w:rPr>
      </w:pPr>
    </w:p>
    <w:p w:rsidR="00525B0B" w:rsidRDefault="00525B0B">
      <w:pPr>
        <w:tabs>
          <w:tab w:val="left" w:pos="1080"/>
        </w:tabs>
        <w:ind w:left="720"/>
        <w:rPr>
          <w:sz w:val="20"/>
          <w:szCs w:val="20"/>
        </w:rPr>
      </w:pPr>
    </w:p>
    <w:p w:rsidR="00525B0B" w:rsidRDefault="00525B0B">
      <w:pPr>
        <w:tabs>
          <w:tab w:val="left" w:pos="1080"/>
        </w:tabs>
        <w:ind w:left="720"/>
        <w:rPr>
          <w:sz w:val="20"/>
          <w:szCs w:val="20"/>
        </w:rPr>
      </w:pPr>
    </w:p>
    <w:p w:rsidR="00525B0B" w:rsidRDefault="00525B0B">
      <w:pPr>
        <w:tabs>
          <w:tab w:val="left" w:pos="1080"/>
        </w:tabs>
        <w:ind w:left="720"/>
        <w:rPr>
          <w:sz w:val="20"/>
          <w:szCs w:val="20"/>
        </w:rPr>
      </w:pPr>
    </w:p>
    <w:p w:rsidR="00CB0F2F" w:rsidRDefault="00525B0B">
      <w:pPr>
        <w:rPr>
          <w:sz w:val="20"/>
          <w:szCs w:val="20"/>
        </w:rPr>
      </w:pPr>
      <w:r>
        <w:rPr>
          <w:b/>
          <w:sz w:val="20"/>
          <w:szCs w:val="20"/>
          <w:u w:val="single"/>
        </w:rPr>
        <w:lastRenderedPageBreak/>
        <w:t>Make-up Work:</w:t>
      </w:r>
      <w:r>
        <w:rPr>
          <w:sz w:val="20"/>
          <w:szCs w:val="20"/>
        </w:rPr>
        <w:t xml:space="preserve">  </w:t>
      </w:r>
      <w:r>
        <w:rPr>
          <w:rFonts w:ascii="Times" w:eastAsia="Times" w:hAnsi="Times" w:cs="Times"/>
          <w:sz w:val="20"/>
          <w:szCs w:val="20"/>
        </w:rPr>
        <w:t>A student returning to school after an excused absence or suspension may request make-up work within three school days of his or her return to each class</w:t>
      </w:r>
      <w:r>
        <w:rPr>
          <w:rFonts w:ascii="Times" w:eastAsia="Times" w:hAnsi="Times" w:cs="Times"/>
          <w:sz w:val="20"/>
          <w:szCs w:val="20"/>
        </w:rPr>
        <w:t>. The student will have the number of school days of absence or suspension plus one school day from the time he or she receives the make-up work to complete the work and submit it to the teacher.</w:t>
      </w:r>
      <w:r>
        <w:rPr>
          <w:rFonts w:ascii="Times" w:eastAsia="Times" w:hAnsi="Times" w:cs="Times"/>
          <w:sz w:val="22"/>
          <w:szCs w:val="22"/>
        </w:rPr>
        <w:t xml:space="preserve">  </w:t>
      </w:r>
      <w:r>
        <w:rPr>
          <w:sz w:val="20"/>
          <w:szCs w:val="20"/>
        </w:rPr>
        <w:t>Failure to do this will result in a grade of zero being giv</w:t>
      </w:r>
      <w:r>
        <w:rPr>
          <w:sz w:val="20"/>
          <w:szCs w:val="20"/>
        </w:rPr>
        <w:t xml:space="preserve">en for the missing assignments.   </w:t>
      </w:r>
      <w:r>
        <w:rPr>
          <w:b/>
          <w:i/>
          <w:sz w:val="20"/>
          <w:szCs w:val="20"/>
        </w:rPr>
        <w:t>*No late work will be accepted.</w:t>
      </w:r>
      <w:r>
        <w:rPr>
          <w:noProof/>
        </w:rPr>
        <mc:AlternateContent>
          <mc:Choice Requires="wps">
            <w:drawing>
              <wp:anchor distT="0" distB="0" distL="114300" distR="114300" simplePos="0" relativeHeight="251659264" behindDoc="0" locked="0" layoutInCell="1" hidden="0" allowOverlap="1">
                <wp:simplePos x="0" y="0"/>
                <wp:positionH relativeFrom="margin">
                  <wp:posOffset>5270500</wp:posOffset>
                </wp:positionH>
                <wp:positionV relativeFrom="paragraph">
                  <wp:posOffset>254000</wp:posOffset>
                </wp:positionV>
                <wp:extent cx="12700" cy="12700"/>
                <wp:effectExtent l="0" t="0" r="0" b="0"/>
                <wp:wrapNone/>
                <wp:docPr id="1" name="Freeform 1"/>
                <wp:cNvGraphicFramePr/>
                <a:graphic xmlns:a="http://schemas.openxmlformats.org/drawingml/2006/main">
                  <a:graphicData uri="http://schemas.microsoft.com/office/word/2010/wordprocessingShape">
                    <wps:wsp>
                      <wps:cNvSpPr/>
                      <wps:spPr>
                        <a:xfrm>
                          <a:off x="5345682" y="3774919"/>
                          <a:ext cx="635" cy="10160"/>
                        </a:xfrm>
                        <a:custGeom>
                          <a:avLst/>
                          <a:gdLst/>
                          <a:ahLst/>
                          <a:cxnLst/>
                          <a:rect l="0" t="0" r="0" b="0"/>
                          <a:pathLst>
                            <a:path w="120000" h="120000" extrusionOk="0">
                              <a:moveTo>
                                <a:pt x="0" y="115555"/>
                              </a:moveTo>
                              <a:cubicBezTo>
                                <a:pt x="0" y="75555"/>
                                <a:pt x="0" y="40000"/>
                                <a:pt x="0" y="0"/>
                              </a:cubicBezTo>
                            </a:path>
                          </a:pathLst>
                        </a:custGeom>
                        <a:noFill/>
                        <a:ln w="12700" cap="rnd" cmpd="sng">
                          <a:solidFill>
                            <a:srgbClr val="000000"/>
                          </a:solidFill>
                          <a:prstDash val="solid"/>
                          <a:miter/>
                          <a:headEnd type="none" w="med" len="med"/>
                          <a:tailEnd type="none" w="med" len="med"/>
                        </a:ln>
                      </wps:spPr>
                      <wps:txbx>
                        <w:txbxContent>
                          <w:p w:rsidR="00CB0F2F" w:rsidRDefault="00CB0F2F">
                            <w:pPr>
                              <w:textDirection w:val="btLr"/>
                            </w:pPr>
                          </w:p>
                        </w:txbxContent>
                      </wps:txbx>
                      <wps:bodyPr lIns="91425" tIns="91425" rIns="91425" bIns="91425" anchor="ctr" anchorCtr="0"/>
                    </wps:wsp>
                  </a:graphicData>
                </a:graphic>
              </wp:anchor>
            </w:drawing>
          </mc:Choice>
          <mc:Fallback>
            <w:pict>
              <v:shape id="Freeform 1" o:spid="_x0000_s1027" style="position:absolute;margin-left:415pt;margin-top:20pt;width:1pt;height:1pt;z-index:251659264;visibility:visible;mso-wrap-style:square;mso-wrap-distance-left:9pt;mso-wrap-distance-top:0;mso-wrap-distance-right:9pt;mso-wrap-distance-bottom:0;mso-position-horizontal:absolute;mso-position-horizontal-relative:margin;mso-position-vertical:absolute;mso-position-vertical-relative:text;v-text-anchor:middle" coordsize="120000,1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" adj="-11796480,,5400" path="m,115555c,75555,,40000,,e" filled="f" strokeweight="1pt">
                <v:stroke joinstyle="miter" endcap="round"/>
                <v:formulas/>
                <v:path arrowok="t" o:extrusionok="f" o:connecttype="custom" textboxrect="0,0,120000,120000"/>
                <v:textbox inset="2.53958mm,2.53958mm,2.53958mm,2.53958mm">
                  <w:txbxContent>
                    <w:p w:rsidR="00CB0F2F" w:rsidRDefault="00CB0F2F">
                      <w:pPr>
                        <w:textDirection w:val="btLr"/>
                      </w:pPr>
                    </w:p>
                  </w:txbxContent>
                </v:textbox>
                <w10:wrap anchorx="margin"/>
              </v:shape>
            </w:pict>
          </mc:Fallback>
        </mc:AlternateContent>
      </w:r>
    </w:p>
    <w:p w:rsidR="00CB0F2F" w:rsidRDefault="00CB0F2F">
      <w:pPr>
        <w:rPr>
          <w:sz w:val="20"/>
          <w:szCs w:val="20"/>
        </w:rPr>
      </w:pPr>
    </w:p>
    <w:p w:rsidR="00CB0F2F" w:rsidRDefault="00525B0B">
      <w:pPr>
        <w:rPr>
          <w:sz w:val="20"/>
          <w:szCs w:val="20"/>
        </w:rPr>
      </w:pPr>
      <w:r>
        <w:rPr>
          <w:b/>
          <w:sz w:val="20"/>
          <w:szCs w:val="20"/>
          <w:u w:val="single"/>
        </w:rPr>
        <w:t>Student Teachers</w:t>
      </w:r>
      <w:r>
        <w:rPr>
          <w:sz w:val="20"/>
          <w:szCs w:val="20"/>
        </w:rPr>
        <w:t>:  This classroom collaborates with the University of Louisville and Bellarmine</w:t>
      </w:r>
      <w:r>
        <w:rPr>
          <w:sz w:val="20"/>
          <w:szCs w:val="20"/>
        </w:rPr>
        <w:t xml:space="preserve">, </w:t>
      </w:r>
      <w:r>
        <w:rPr>
          <w:sz w:val="20"/>
          <w:szCs w:val="20"/>
        </w:rPr>
        <w:t xml:space="preserve">and hosts student teachers and observers.  These teacher candidates will be honing their craft by becoming full partners in your child’s educational process.  </w:t>
      </w:r>
    </w:p>
    <w:p w:rsidR="00CB0F2F" w:rsidRDefault="00CB0F2F">
      <w:pPr>
        <w:rPr>
          <w:sz w:val="20"/>
          <w:szCs w:val="20"/>
        </w:rPr>
      </w:pPr>
    </w:p>
    <w:p w:rsidR="00CB0F2F" w:rsidRDefault="00525B0B">
      <w:pPr>
        <w:rPr>
          <w:sz w:val="20"/>
          <w:szCs w:val="20"/>
        </w:rPr>
      </w:pPr>
      <w:r>
        <w:rPr>
          <w:b/>
          <w:sz w:val="20"/>
          <w:szCs w:val="20"/>
          <w:u w:val="single"/>
        </w:rPr>
        <w:t>Videos:</w:t>
      </w:r>
      <w:r>
        <w:rPr>
          <w:sz w:val="20"/>
          <w:szCs w:val="20"/>
        </w:rPr>
        <w:t xml:space="preserve">  Students will watch video clips to enhance their understanding of the content.  Studen</w:t>
      </w:r>
      <w:r>
        <w:rPr>
          <w:sz w:val="20"/>
          <w:szCs w:val="20"/>
        </w:rPr>
        <w:t xml:space="preserve">ts may watch longer segments or in its entirety: “The Middle Passage,” </w:t>
      </w:r>
      <w:r>
        <w:rPr>
          <w:sz w:val="20"/>
          <w:szCs w:val="20"/>
        </w:rPr>
        <w:t xml:space="preserve">“Sons of Liberty,” </w:t>
      </w:r>
      <w:r>
        <w:rPr>
          <w:sz w:val="20"/>
          <w:szCs w:val="20"/>
        </w:rPr>
        <w:t>“Gettysburg,”  “America the History of Us,” and other visual media deemed pertinent to the content.</w:t>
      </w:r>
    </w:p>
    <w:p w:rsidR="00CB0F2F" w:rsidRDefault="00CB0F2F">
      <w:pPr>
        <w:rPr>
          <w:sz w:val="20"/>
          <w:szCs w:val="20"/>
        </w:rPr>
      </w:pPr>
    </w:p>
    <w:p w:rsidR="00284F79" w:rsidRDefault="00284F79">
      <w:pPr>
        <w:rPr>
          <w:b/>
          <w:sz w:val="20"/>
          <w:szCs w:val="20"/>
          <w:u w:val="single"/>
        </w:rPr>
        <w:sectPr w:rsidR="00284F79">
          <w:pgSz w:w="12240" w:h="15840"/>
          <w:pgMar w:top="720" w:right="720" w:bottom="720" w:left="720" w:header="0" w:footer="720" w:gutter="0"/>
          <w:pgNumType w:start="1"/>
          <w:cols w:space="720"/>
        </w:sectPr>
      </w:pPr>
    </w:p>
    <w:p w:rsidR="00CB0F2F" w:rsidRDefault="00525B0B">
      <w:pPr>
        <w:rPr>
          <w:sz w:val="20"/>
          <w:szCs w:val="20"/>
        </w:rPr>
      </w:pPr>
      <w:r>
        <w:rPr>
          <w:b/>
          <w:sz w:val="20"/>
          <w:szCs w:val="20"/>
          <w:u w:val="single"/>
        </w:rPr>
        <w:t>Classroom Rules:</w:t>
      </w:r>
    </w:p>
    <w:p w:rsidR="00CB0F2F" w:rsidRDefault="00525B0B">
      <w:pPr>
        <w:numPr>
          <w:ilvl w:val="0"/>
          <w:numId w:val="3"/>
        </w:numPr>
        <w:rPr>
          <w:sz w:val="20"/>
          <w:szCs w:val="20"/>
          <w:u w:val="single"/>
        </w:rPr>
      </w:pPr>
      <w:r>
        <w:rPr>
          <w:sz w:val="20"/>
          <w:szCs w:val="20"/>
        </w:rPr>
        <w:t>Be prepared</w:t>
      </w:r>
    </w:p>
    <w:p w:rsidR="00CB0F2F" w:rsidRDefault="00525B0B">
      <w:pPr>
        <w:numPr>
          <w:ilvl w:val="0"/>
          <w:numId w:val="3"/>
        </w:numPr>
        <w:rPr>
          <w:sz w:val="20"/>
          <w:szCs w:val="20"/>
          <w:u w:val="single"/>
        </w:rPr>
      </w:pPr>
      <w:r>
        <w:rPr>
          <w:sz w:val="20"/>
          <w:szCs w:val="20"/>
        </w:rPr>
        <w:t>Be respectful</w:t>
      </w:r>
    </w:p>
    <w:p w:rsidR="00CB0F2F" w:rsidRDefault="00525B0B">
      <w:pPr>
        <w:numPr>
          <w:ilvl w:val="0"/>
          <w:numId w:val="3"/>
        </w:numPr>
        <w:rPr>
          <w:sz w:val="20"/>
          <w:szCs w:val="20"/>
          <w:u w:val="single"/>
        </w:rPr>
      </w:pPr>
      <w:r>
        <w:rPr>
          <w:sz w:val="20"/>
          <w:szCs w:val="20"/>
        </w:rPr>
        <w:t>Follow Directions</w:t>
      </w:r>
    </w:p>
    <w:p w:rsidR="00CB0F2F" w:rsidRDefault="00525B0B">
      <w:pPr>
        <w:numPr>
          <w:ilvl w:val="0"/>
          <w:numId w:val="3"/>
        </w:numPr>
        <w:rPr>
          <w:sz w:val="20"/>
          <w:szCs w:val="20"/>
          <w:u w:val="single"/>
        </w:rPr>
      </w:pPr>
      <w:r>
        <w:rPr>
          <w:sz w:val="20"/>
          <w:szCs w:val="20"/>
        </w:rPr>
        <w:t>No talking when the teacher is</w:t>
      </w:r>
    </w:p>
    <w:p w:rsidR="00284F79" w:rsidRDefault="00284F79" w:rsidP="00284F79">
      <w:pPr>
        <w:rPr>
          <w:sz w:val="20"/>
          <w:szCs w:val="20"/>
        </w:rPr>
      </w:pPr>
      <w:r>
        <w:rPr>
          <w:b/>
          <w:sz w:val="20"/>
          <w:szCs w:val="20"/>
          <w:u w:val="single"/>
        </w:rPr>
        <w:t>Positive Rewards:</w:t>
      </w:r>
    </w:p>
    <w:p w:rsidR="00284F79" w:rsidRDefault="00284F79" w:rsidP="00284F79">
      <w:pPr>
        <w:numPr>
          <w:ilvl w:val="0"/>
          <w:numId w:val="2"/>
        </w:numPr>
        <w:jc w:val="both"/>
        <w:rPr>
          <w:sz w:val="20"/>
          <w:szCs w:val="20"/>
        </w:rPr>
      </w:pPr>
      <w:r>
        <w:rPr>
          <w:sz w:val="20"/>
          <w:szCs w:val="20"/>
        </w:rPr>
        <w:t>EARN Praise in Class</w:t>
      </w:r>
    </w:p>
    <w:p w:rsidR="00284F79" w:rsidRDefault="00284F79" w:rsidP="00284F79">
      <w:pPr>
        <w:numPr>
          <w:ilvl w:val="0"/>
          <w:numId w:val="2"/>
        </w:numPr>
        <w:jc w:val="both"/>
        <w:rPr>
          <w:sz w:val="20"/>
          <w:szCs w:val="20"/>
        </w:rPr>
      </w:pPr>
      <w:r>
        <w:rPr>
          <w:sz w:val="20"/>
          <w:szCs w:val="20"/>
        </w:rPr>
        <w:t xml:space="preserve">EARN Extra Points </w:t>
      </w:r>
    </w:p>
    <w:p w:rsidR="00284F79" w:rsidRDefault="00284F79" w:rsidP="00284F79">
      <w:pPr>
        <w:numPr>
          <w:ilvl w:val="0"/>
          <w:numId w:val="2"/>
        </w:numPr>
        <w:jc w:val="both"/>
        <w:rPr>
          <w:sz w:val="20"/>
          <w:szCs w:val="20"/>
        </w:rPr>
      </w:pPr>
      <w:r>
        <w:rPr>
          <w:sz w:val="20"/>
          <w:szCs w:val="20"/>
        </w:rPr>
        <w:t>EARN preferred activity time</w:t>
      </w:r>
    </w:p>
    <w:p w:rsidR="00284F79" w:rsidRDefault="00284F79" w:rsidP="00284F79">
      <w:pPr>
        <w:numPr>
          <w:ilvl w:val="0"/>
          <w:numId w:val="2"/>
        </w:numPr>
        <w:jc w:val="both"/>
        <w:rPr>
          <w:sz w:val="20"/>
          <w:szCs w:val="20"/>
        </w:rPr>
      </w:pPr>
      <w:r>
        <w:rPr>
          <w:sz w:val="20"/>
          <w:szCs w:val="20"/>
        </w:rPr>
        <w:t>EARN a great grade</w:t>
      </w:r>
    </w:p>
    <w:p w:rsidR="00284F79" w:rsidRDefault="00284F79">
      <w:pPr>
        <w:rPr>
          <w:sz w:val="20"/>
          <w:szCs w:val="20"/>
        </w:rPr>
        <w:sectPr w:rsidR="00284F79" w:rsidSect="00284F79">
          <w:type w:val="continuous"/>
          <w:pgSz w:w="12240" w:h="15840"/>
          <w:pgMar w:top="720" w:right="720" w:bottom="720" w:left="720" w:header="0" w:footer="720" w:gutter="0"/>
          <w:pgNumType w:start="1"/>
          <w:cols w:num="2" w:space="720"/>
        </w:sectPr>
      </w:pPr>
    </w:p>
    <w:p w:rsidR="00CB0F2F" w:rsidRDefault="00CB0F2F">
      <w:pPr>
        <w:rPr>
          <w:sz w:val="20"/>
          <w:szCs w:val="20"/>
        </w:rPr>
      </w:pPr>
    </w:p>
    <w:p w:rsidR="00284F79" w:rsidRDefault="00284F79" w:rsidP="00284F79">
      <w:pPr>
        <w:rPr>
          <w:sz w:val="20"/>
          <w:szCs w:val="20"/>
        </w:rPr>
      </w:pPr>
      <w:r>
        <w:rPr>
          <w:b/>
          <w:sz w:val="20"/>
          <w:szCs w:val="20"/>
          <w:u w:val="single"/>
        </w:rPr>
        <w:t>Consequences:</w:t>
      </w:r>
    </w:p>
    <w:p w:rsidR="00284F79" w:rsidRDefault="00284F79" w:rsidP="00284F79">
      <w:pPr>
        <w:rPr>
          <w:sz w:val="20"/>
          <w:szCs w:val="20"/>
        </w:rPr>
      </w:pPr>
      <w:r>
        <w:rPr>
          <w:sz w:val="20"/>
          <w:szCs w:val="20"/>
        </w:rPr>
        <w:t>Level 1:  Conference, TAB In, TAB Out with fix it sheet, TIP with work completed, call home.</w:t>
      </w:r>
    </w:p>
    <w:p w:rsidR="00284F79" w:rsidRDefault="00284F79" w:rsidP="00284F79">
      <w:pPr>
        <w:rPr>
          <w:sz w:val="20"/>
          <w:szCs w:val="20"/>
        </w:rPr>
      </w:pPr>
      <w:r>
        <w:rPr>
          <w:sz w:val="20"/>
          <w:szCs w:val="20"/>
        </w:rPr>
        <w:t>Levels 2-5:  Referral to Counselor or Assistant Principal</w:t>
      </w:r>
    </w:p>
    <w:p w:rsidR="00284F79" w:rsidRDefault="00284F79" w:rsidP="00284F79">
      <w:pPr>
        <w:rPr>
          <w:sz w:val="20"/>
          <w:szCs w:val="20"/>
        </w:rPr>
      </w:pPr>
      <w:r>
        <w:rPr>
          <w:sz w:val="20"/>
          <w:szCs w:val="20"/>
        </w:rPr>
        <w:t>*Levels 2-5 consequences will result in an NI or U for conduct per a term</w:t>
      </w:r>
    </w:p>
    <w:p w:rsidR="00284F79" w:rsidRDefault="00284F79" w:rsidP="00284F79">
      <w:pPr>
        <w:rPr>
          <w:sz w:val="20"/>
          <w:szCs w:val="20"/>
        </w:rPr>
      </w:pPr>
    </w:p>
    <w:p w:rsidR="00CB0F2F" w:rsidRDefault="00525B0B" w:rsidP="00284F79">
      <w:pPr>
        <w:rPr>
          <w:sz w:val="20"/>
          <w:szCs w:val="20"/>
        </w:rPr>
      </w:pPr>
      <w:r>
        <w:rPr>
          <w:b/>
          <w:sz w:val="20"/>
          <w:szCs w:val="20"/>
          <w:u w:val="single"/>
        </w:rPr>
        <w:t>Teacher Schedule:</w:t>
      </w:r>
    </w:p>
    <w:tbl>
      <w:tblPr>
        <w:tblStyle w:val="a"/>
        <w:tblW w:w="11016" w:type="dxa"/>
        <w:jc w:val="center"/>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1574"/>
        <w:gridCol w:w="1576"/>
        <w:gridCol w:w="1576"/>
        <w:gridCol w:w="1577"/>
        <w:gridCol w:w="1576"/>
        <w:gridCol w:w="1576"/>
        <w:gridCol w:w="1561"/>
      </w:tblGrid>
      <w:tr w:rsidR="00CB0F2F">
        <w:trPr>
          <w:jc w:val="center"/>
        </w:trPr>
        <w:tc>
          <w:tcPr>
            <w:tcW w:w="1574" w:type="dxa"/>
          </w:tcPr>
          <w:p w:rsidR="00CB0F2F" w:rsidRDefault="00525B0B">
            <w:pPr>
              <w:jc w:val="center"/>
              <w:rPr>
                <w:sz w:val="20"/>
                <w:szCs w:val="20"/>
              </w:rPr>
            </w:pPr>
            <w:r>
              <w:rPr>
                <w:sz w:val="20"/>
                <w:szCs w:val="20"/>
              </w:rPr>
              <w:t>Period 1</w:t>
            </w:r>
          </w:p>
        </w:tc>
        <w:tc>
          <w:tcPr>
            <w:tcW w:w="1576" w:type="dxa"/>
          </w:tcPr>
          <w:p w:rsidR="00CB0F2F" w:rsidRDefault="00525B0B">
            <w:pPr>
              <w:jc w:val="center"/>
              <w:rPr>
                <w:sz w:val="20"/>
                <w:szCs w:val="20"/>
              </w:rPr>
            </w:pPr>
            <w:r>
              <w:rPr>
                <w:sz w:val="20"/>
                <w:szCs w:val="20"/>
              </w:rPr>
              <w:t>Period 2</w:t>
            </w:r>
          </w:p>
        </w:tc>
        <w:tc>
          <w:tcPr>
            <w:tcW w:w="1576" w:type="dxa"/>
          </w:tcPr>
          <w:p w:rsidR="00CB0F2F" w:rsidRDefault="00525B0B">
            <w:pPr>
              <w:jc w:val="center"/>
              <w:rPr>
                <w:sz w:val="20"/>
                <w:szCs w:val="20"/>
              </w:rPr>
            </w:pPr>
            <w:r>
              <w:rPr>
                <w:sz w:val="20"/>
                <w:szCs w:val="20"/>
              </w:rPr>
              <w:t>Period 3</w:t>
            </w:r>
          </w:p>
        </w:tc>
        <w:tc>
          <w:tcPr>
            <w:tcW w:w="1577" w:type="dxa"/>
          </w:tcPr>
          <w:p w:rsidR="00CB0F2F" w:rsidRDefault="00525B0B">
            <w:pPr>
              <w:jc w:val="center"/>
              <w:rPr>
                <w:sz w:val="20"/>
                <w:szCs w:val="20"/>
              </w:rPr>
            </w:pPr>
            <w:r>
              <w:rPr>
                <w:sz w:val="20"/>
                <w:szCs w:val="20"/>
              </w:rPr>
              <w:t>Period 4</w:t>
            </w:r>
          </w:p>
        </w:tc>
        <w:tc>
          <w:tcPr>
            <w:tcW w:w="1576" w:type="dxa"/>
          </w:tcPr>
          <w:p w:rsidR="00CB0F2F" w:rsidRDefault="00525B0B">
            <w:pPr>
              <w:jc w:val="center"/>
              <w:rPr>
                <w:sz w:val="20"/>
                <w:szCs w:val="20"/>
              </w:rPr>
            </w:pPr>
            <w:r>
              <w:rPr>
                <w:sz w:val="20"/>
                <w:szCs w:val="20"/>
              </w:rPr>
              <w:t>Period 5</w:t>
            </w:r>
          </w:p>
        </w:tc>
        <w:tc>
          <w:tcPr>
            <w:tcW w:w="1576" w:type="dxa"/>
          </w:tcPr>
          <w:p w:rsidR="00CB0F2F" w:rsidRDefault="00525B0B">
            <w:pPr>
              <w:jc w:val="center"/>
              <w:rPr>
                <w:sz w:val="20"/>
                <w:szCs w:val="20"/>
              </w:rPr>
            </w:pPr>
            <w:r>
              <w:rPr>
                <w:sz w:val="20"/>
                <w:szCs w:val="20"/>
              </w:rPr>
              <w:t>Period 6</w:t>
            </w:r>
          </w:p>
        </w:tc>
        <w:tc>
          <w:tcPr>
            <w:tcW w:w="1561" w:type="dxa"/>
          </w:tcPr>
          <w:p w:rsidR="00CB0F2F" w:rsidRDefault="00525B0B">
            <w:pPr>
              <w:jc w:val="center"/>
              <w:rPr>
                <w:sz w:val="20"/>
                <w:szCs w:val="20"/>
              </w:rPr>
            </w:pPr>
            <w:r>
              <w:rPr>
                <w:sz w:val="20"/>
                <w:szCs w:val="20"/>
              </w:rPr>
              <w:t>Period 7</w:t>
            </w:r>
          </w:p>
        </w:tc>
      </w:tr>
      <w:tr w:rsidR="00CB0F2F">
        <w:trPr>
          <w:jc w:val="center"/>
        </w:trPr>
        <w:tc>
          <w:tcPr>
            <w:tcW w:w="1574" w:type="dxa"/>
          </w:tcPr>
          <w:p w:rsidR="00CB0F2F" w:rsidRDefault="00525B0B">
            <w:pPr>
              <w:jc w:val="center"/>
              <w:rPr>
                <w:sz w:val="20"/>
                <w:szCs w:val="20"/>
              </w:rPr>
            </w:pPr>
            <w:r>
              <w:rPr>
                <w:sz w:val="20"/>
                <w:szCs w:val="20"/>
              </w:rPr>
              <w:t>Care</w:t>
            </w:r>
          </w:p>
          <w:p w:rsidR="00CB0F2F" w:rsidRDefault="00525B0B">
            <w:pPr>
              <w:jc w:val="center"/>
              <w:rPr>
                <w:sz w:val="20"/>
                <w:szCs w:val="20"/>
              </w:rPr>
            </w:pPr>
            <w:r>
              <w:rPr>
                <w:sz w:val="20"/>
                <w:szCs w:val="20"/>
              </w:rPr>
              <w:t>80</w:t>
            </w:r>
            <w:r>
              <w:rPr>
                <w:sz w:val="20"/>
                <w:szCs w:val="20"/>
              </w:rPr>
              <w:t>1</w:t>
            </w:r>
          </w:p>
        </w:tc>
        <w:tc>
          <w:tcPr>
            <w:tcW w:w="1576" w:type="dxa"/>
          </w:tcPr>
          <w:p w:rsidR="00CB0F2F" w:rsidRDefault="00525B0B">
            <w:pPr>
              <w:jc w:val="center"/>
              <w:rPr>
                <w:sz w:val="20"/>
                <w:szCs w:val="20"/>
              </w:rPr>
            </w:pPr>
            <w:r>
              <w:rPr>
                <w:sz w:val="20"/>
                <w:szCs w:val="20"/>
              </w:rPr>
              <w:t>Social Studies 80</w:t>
            </w:r>
            <w:r>
              <w:rPr>
                <w:sz w:val="20"/>
                <w:szCs w:val="20"/>
              </w:rPr>
              <w:t>1</w:t>
            </w:r>
          </w:p>
        </w:tc>
        <w:tc>
          <w:tcPr>
            <w:tcW w:w="1576" w:type="dxa"/>
          </w:tcPr>
          <w:p w:rsidR="00CB0F2F" w:rsidRDefault="00525B0B">
            <w:pPr>
              <w:jc w:val="center"/>
              <w:rPr>
                <w:sz w:val="20"/>
                <w:szCs w:val="20"/>
              </w:rPr>
            </w:pPr>
            <w:r>
              <w:rPr>
                <w:sz w:val="20"/>
                <w:szCs w:val="20"/>
              </w:rPr>
              <w:t>Social Studies 80</w:t>
            </w:r>
            <w:r>
              <w:rPr>
                <w:sz w:val="20"/>
                <w:szCs w:val="20"/>
              </w:rPr>
              <w:t>2</w:t>
            </w:r>
          </w:p>
        </w:tc>
        <w:tc>
          <w:tcPr>
            <w:tcW w:w="1577" w:type="dxa"/>
          </w:tcPr>
          <w:p w:rsidR="00CB0F2F" w:rsidRDefault="00525B0B">
            <w:pPr>
              <w:jc w:val="center"/>
              <w:rPr>
                <w:sz w:val="20"/>
                <w:szCs w:val="20"/>
              </w:rPr>
            </w:pPr>
            <w:r>
              <w:rPr>
                <w:sz w:val="20"/>
                <w:szCs w:val="20"/>
              </w:rPr>
              <w:t>Social Studies</w:t>
            </w:r>
          </w:p>
          <w:p w:rsidR="00CB0F2F" w:rsidRDefault="00525B0B">
            <w:pPr>
              <w:jc w:val="center"/>
              <w:rPr>
                <w:sz w:val="20"/>
                <w:szCs w:val="20"/>
              </w:rPr>
            </w:pPr>
            <w:r>
              <w:rPr>
                <w:sz w:val="20"/>
                <w:szCs w:val="20"/>
              </w:rPr>
              <w:t>803</w:t>
            </w:r>
          </w:p>
        </w:tc>
        <w:tc>
          <w:tcPr>
            <w:tcW w:w="1576" w:type="dxa"/>
          </w:tcPr>
          <w:p w:rsidR="00CB0F2F" w:rsidRDefault="00525B0B">
            <w:pPr>
              <w:jc w:val="center"/>
              <w:rPr>
                <w:sz w:val="20"/>
                <w:szCs w:val="20"/>
              </w:rPr>
            </w:pPr>
            <w:r>
              <w:rPr>
                <w:sz w:val="20"/>
                <w:szCs w:val="20"/>
              </w:rPr>
              <w:t>Related Arts</w:t>
            </w:r>
          </w:p>
        </w:tc>
        <w:tc>
          <w:tcPr>
            <w:tcW w:w="1576" w:type="dxa"/>
          </w:tcPr>
          <w:p w:rsidR="00CB0F2F" w:rsidRDefault="00525B0B">
            <w:pPr>
              <w:jc w:val="center"/>
              <w:rPr>
                <w:sz w:val="20"/>
                <w:szCs w:val="20"/>
              </w:rPr>
            </w:pPr>
            <w:r>
              <w:rPr>
                <w:sz w:val="20"/>
                <w:szCs w:val="20"/>
              </w:rPr>
              <w:t xml:space="preserve">Social Studies 805 </w:t>
            </w:r>
          </w:p>
        </w:tc>
        <w:tc>
          <w:tcPr>
            <w:tcW w:w="1561" w:type="dxa"/>
          </w:tcPr>
          <w:p w:rsidR="00CB0F2F" w:rsidRDefault="00525B0B">
            <w:pPr>
              <w:jc w:val="center"/>
              <w:rPr>
                <w:sz w:val="20"/>
                <w:szCs w:val="20"/>
              </w:rPr>
            </w:pPr>
            <w:r>
              <w:rPr>
                <w:sz w:val="20"/>
                <w:szCs w:val="20"/>
              </w:rPr>
              <w:t>Social Studies 80</w:t>
            </w:r>
            <w:r>
              <w:rPr>
                <w:sz w:val="20"/>
                <w:szCs w:val="20"/>
              </w:rPr>
              <w:t>4</w:t>
            </w:r>
          </w:p>
        </w:tc>
      </w:tr>
    </w:tbl>
    <w:p w:rsidR="00CB0F2F" w:rsidRDefault="00CB0F2F">
      <w:pPr>
        <w:rPr>
          <w:sz w:val="20"/>
          <w:szCs w:val="20"/>
        </w:rPr>
      </w:pPr>
    </w:p>
    <w:p w:rsidR="00CB0F2F" w:rsidRDefault="00525B0B">
      <w:pPr>
        <w:rPr>
          <w:sz w:val="20"/>
          <w:szCs w:val="20"/>
          <w:u w:val="single"/>
        </w:rPr>
      </w:pPr>
      <w:r>
        <w:rPr>
          <w:sz w:val="20"/>
          <w:szCs w:val="20"/>
        </w:rPr>
        <w:t>.</w:t>
      </w:r>
      <w:r>
        <w:rPr>
          <w:b/>
          <w:sz w:val="20"/>
          <w:szCs w:val="20"/>
          <w:u w:val="single"/>
        </w:rPr>
        <w:t>Everyday Materials:</w:t>
      </w:r>
    </w:p>
    <w:p w:rsidR="00CB0F2F" w:rsidRDefault="00525B0B">
      <w:pPr>
        <w:rPr>
          <w:sz w:val="20"/>
          <w:szCs w:val="20"/>
        </w:rPr>
      </w:pPr>
      <w:r>
        <w:rPr>
          <w:sz w:val="20"/>
          <w:szCs w:val="20"/>
        </w:rPr>
        <w:tab/>
        <w:t xml:space="preserve">1 – Agenda Planner </w:t>
      </w:r>
    </w:p>
    <w:p w:rsidR="00CB0F2F" w:rsidRDefault="00525B0B">
      <w:pPr>
        <w:rPr>
          <w:sz w:val="20"/>
          <w:szCs w:val="20"/>
        </w:rPr>
      </w:pPr>
      <w:r>
        <w:rPr>
          <w:sz w:val="20"/>
          <w:szCs w:val="20"/>
        </w:rPr>
        <w:tab/>
        <w:t>1-- Folder</w:t>
      </w:r>
    </w:p>
    <w:p w:rsidR="00CB0F2F" w:rsidRDefault="00525B0B">
      <w:pPr>
        <w:ind w:firstLine="720"/>
        <w:rPr>
          <w:sz w:val="20"/>
          <w:szCs w:val="20"/>
        </w:rPr>
      </w:pPr>
      <w:r>
        <w:rPr>
          <w:sz w:val="20"/>
          <w:szCs w:val="20"/>
        </w:rPr>
        <w:t>1 – Notebook (3 subject 8.5x11 preferred)</w:t>
      </w:r>
    </w:p>
    <w:p w:rsidR="00CB0F2F" w:rsidRDefault="00525B0B">
      <w:pPr>
        <w:rPr>
          <w:sz w:val="20"/>
          <w:szCs w:val="20"/>
        </w:rPr>
      </w:pPr>
      <w:r>
        <w:rPr>
          <w:sz w:val="20"/>
          <w:szCs w:val="20"/>
        </w:rPr>
        <w:tab/>
        <w:t>1 – Pen (Black or Blue) / Pencil</w:t>
      </w:r>
    </w:p>
    <w:p w:rsidR="00CB0F2F" w:rsidRDefault="00525B0B">
      <w:pPr>
        <w:rPr>
          <w:sz w:val="20"/>
          <w:szCs w:val="20"/>
        </w:rPr>
      </w:pPr>
      <w:r>
        <w:rPr>
          <w:sz w:val="20"/>
          <w:szCs w:val="20"/>
        </w:rPr>
        <w:tab/>
        <w:t>1 – Coloring supplies</w:t>
      </w:r>
    </w:p>
    <w:p w:rsidR="00CB0F2F" w:rsidRDefault="00525B0B">
      <w:pPr>
        <w:ind w:firstLine="720"/>
        <w:rPr>
          <w:sz w:val="20"/>
          <w:szCs w:val="20"/>
        </w:rPr>
      </w:pPr>
      <w:r>
        <w:rPr>
          <w:sz w:val="20"/>
          <w:szCs w:val="20"/>
        </w:rPr>
        <w:t>1--Glue Stick or tape</w:t>
      </w:r>
    </w:p>
    <w:p w:rsidR="00CB0F2F" w:rsidRDefault="00CB0F2F">
      <w:pPr>
        <w:rPr>
          <w:sz w:val="20"/>
          <w:szCs w:val="20"/>
        </w:rPr>
      </w:pPr>
    </w:p>
    <w:p w:rsidR="00525B0B" w:rsidRDefault="00525B0B">
      <w:pPr>
        <w:rPr>
          <w:sz w:val="20"/>
          <w:szCs w:val="20"/>
        </w:rPr>
      </w:pPr>
    </w:p>
    <w:p w:rsidR="00525B0B" w:rsidRPr="00525B0B" w:rsidRDefault="00525B0B">
      <w:pPr>
        <w:rPr>
          <w:b/>
          <w:sz w:val="20"/>
          <w:szCs w:val="20"/>
        </w:rPr>
      </w:pPr>
      <w:r w:rsidRPr="00525B0B">
        <w:rPr>
          <w:b/>
          <w:sz w:val="20"/>
          <w:szCs w:val="20"/>
          <w:u w:val="single"/>
        </w:rPr>
        <w:t>**Important**</w:t>
      </w:r>
      <w:r w:rsidRPr="00525B0B">
        <w:rPr>
          <w:b/>
          <w:sz w:val="20"/>
          <w:szCs w:val="20"/>
        </w:rPr>
        <w:t xml:space="preserve"> Students are each checking out a HMH United States History textbook.  Students are responsible for bringing this book to class, maintaining its condition, and returning it at the end of the year.  It must remain covered at all times with either paper or a stretch cover, and cannot have adhesive attached to it, marks in it, pages torn, etc.  </w:t>
      </w:r>
      <w:r w:rsidRPr="00525B0B">
        <w:rPr>
          <w:b/>
          <w:sz w:val="20"/>
          <w:szCs w:val="20"/>
        </w:rPr>
        <w:t>It is imperative that students are responsible with this required text that will greatly improve our ability to study history in depth.</w:t>
      </w:r>
      <w:bookmarkStart w:id="0" w:name="_GoBack"/>
      <w:bookmarkEnd w:id="0"/>
    </w:p>
    <w:p w:rsidR="00525B0B" w:rsidRDefault="00525B0B" w:rsidP="00525B0B">
      <w:pPr>
        <w:jc w:val="center"/>
        <w:rPr>
          <w:sz w:val="20"/>
          <w:szCs w:val="20"/>
        </w:rPr>
      </w:pPr>
      <w:r w:rsidRPr="00525B0B">
        <w:rPr>
          <w:b/>
          <w:u w:val="single"/>
        </w:rPr>
        <w:t>The cost for replacing this textbook is $93.00!</w:t>
      </w:r>
    </w:p>
    <w:p w:rsidR="00525B0B" w:rsidRDefault="00525B0B">
      <w:pPr>
        <w:rPr>
          <w:sz w:val="20"/>
          <w:szCs w:val="20"/>
        </w:rPr>
      </w:pPr>
    </w:p>
    <w:p w:rsidR="00CB0F2F" w:rsidRDefault="00525B0B">
      <w:pPr>
        <w:rPr>
          <w:sz w:val="20"/>
          <w:szCs w:val="20"/>
        </w:rPr>
      </w:pPr>
      <w:r>
        <w:rPr>
          <w:sz w:val="20"/>
          <w:szCs w:val="20"/>
        </w:rPr>
        <w:t>I have already informed my students about the classroom expectations.  However, I would appreciate it if you would review it again with your student and then sign and return the attached form below.  Students will then attach t</w:t>
      </w:r>
      <w:r>
        <w:rPr>
          <w:sz w:val="20"/>
          <w:szCs w:val="20"/>
        </w:rPr>
        <w:t xml:space="preserve">he syllabus in their notebooks for their use.  I encourage you to contact me with any questions that you have concerning the discipline plan, procedures, or the class in general.  You can contact me at 485-8279 or by email at </w:t>
      </w:r>
      <w:hyperlink r:id="rId7">
        <w:r>
          <w:rPr>
            <w:color w:val="0000FF"/>
            <w:sz w:val="20"/>
            <w:szCs w:val="20"/>
            <w:u w:val="single"/>
          </w:rPr>
          <w:t>nadine.kasper@jefferson.kyschools.us</w:t>
        </w:r>
      </w:hyperlink>
      <w:r>
        <w:rPr>
          <w:sz w:val="20"/>
          <w:szCs w:val="20"/>
        </w:rPr>
        <w:t>.</w:t>
      </w:r>
    </w:p>
    <w:p w:rsidR="00CB0F2F" w:rsidRDefault="00CB0F2F">
      <w:pPr>
        <w:rPr>
          <w:sz w:val="20"/>
          <w:szCs w:val="20"/>
        </w:rPr>
      </w:pPr>
    </w:p>
    <w:p w:rsidR="00CB0F2F" w:rsidRDefault="00525B0B">
      <w:pPr>
        <w:jc w:val="center"/>
        <w:rPr>
          <w:sz w:val="20"/>
          <w:szCs w:val="20"/>
        </w:rPr>
      </w:pPr>
      <w:r>
        <w:rPr>
          <w:sz w:val="20"/>
          <w:szCs w:val="20"/>
        </w:rPr>
        <w:t xml:space="preserve">*Please follow at Remind.  You will receive text updates from me about the class.  Instructions are on the front and on the website:  </w:t>
      </w:r>
      <w:r w:rsidRPr="00525B0B">
        <w:rPr>
          <w:b/>
          <w:sz w:val="20"/>
          <w:szCs w:val="20"/>
        </w:rPr>
        <w:t>http://nkaspers.weebly.com</w:t>
      </w:r>
    </w:p>
    <w:p w:rsidR="00CB0F2F" w:rsidRDefault="00CB0F2F">
      <w:pPr>
        <w:rPr>
          <w:sz w:val="20"/>
          <w:szCs w:val="20"/>
        </w:rPr>
      </w:pPr>
    </w:p>
    <w:p w:rsidR="00525B0B" w:rsidRDefault="00525B0B">
      <w:pPr>
        <w:rPr>
          <w:sz w:val="20"/>
          <w:szCs w:val="20"/>
        </w:rPr>
      </w:pPr>
    </w:p>
    <w:p w:rsidR="00525B0B" w:rsidRDefault="00525B0B">
      <w:pPr>
        <w:rPr>
          <w:sz w:val="20"/>
          <w:szCs w:val="20"/>
        </w:rPr>
      </w:pPr>
    </w:p>
    <w:p w:rsidR="00525B0B" w:rsidRDefault="00525B0B">
      <w:pPr>
        <w:rPr>
          <w:sz w:val="20"/>
          <w:szCs w:val="20"/>
        </w:rPr>
      </w:pPr>
    </w:p>
    <w:p w:rsidR="00CB0F2F" w:rsidRDefault="00CB0F2F">
      <w:pPr>
        <w:rPr>
          <w:sz w:val="20"/>
          <w:szCs w:val="20"/>
        </w:rPr>
      </w:pPr>
    </w:p>
    <w:p w:rsidR="00CB0F2F" w:rsidRDefault="00CB0F2F">
      <w:pPr>
        <w:rPr>
          <w:sz w:val="20"/>
          <w:szCs w:val="20"/>
        </w:rPr>
      </w:pPr>
    </w:p>
    <w:p w:rsidR="00CB0F2F" w:rsidRDefault="00CB0F2F">
      <w:pPr>
        <w:rPr>
          <w:sz w:val="20"/>
          <w:szCs w:val="20"/>
        </w:rPr>
      </w:pPr>
    </w:p>
    <w:p w:rsidR="00CB0F2F" w:rsidRDefault="00525B0B">
      <w:pPr>
        <w:rPr>
          <w:sz w:val="20"/>
          <w:szCs w:val="20"/>
        </w:rPr>
      </w:pPr>
      <w:r>
        <w:rPr>
          <w:sz w:val="20"/>
          <w:szCs w:val="20"/>
        </w:rPr>
        <w:t>I have read the syllabus and have discussed the expectations with my child.  I agree to replace the HMH textbook if lost or destroyed.</w:t>
      </w:r>
    </w:p>
    <w:p w:rsidR="00CB0F2F" w:rsidRDefault="00CB0F2F">
      <w:pPr>
        <w:rPr>
          <w:sz w:val="20"/>
          <w:szCs w:val="20"/>
        </w:rPr>
      </w:pPr>
    </w:p>
    <w:p w:rsidR="00CB0F2F" w:rsidRDefault="00525B0B">
      <w:pPr>
        <w:rPr>
          <w:sz w:val="20"/>
          <w:szCs w:val="20"/>
        </w:rPr>
      </w:pPr>
      <w:r>
        <w:rPr>
          <w:sz w:val="20"/>
          <w:szCs w:val="20"/>
        </w:rPr>
        <w:t>Student’s Name (please print) ___________________________________</w:t>
      </w:r>
      <w:proofErr w:type="gramStart"/>
      <w:r>
        <w:rPr>
          <w:sz w:val="20"/>
          <w:szCs w:val="20"/>
        </w:rPr>
        <w:t>_(</w:t>
      </w:r>
      <w:proofErr w:type="gramEnd"/>
      <w:r>
        <w:rPr>
          <w:sz w:val="20"/>
          <w:szCs w:val="20"/>
        </w:rPr>
        <w:t>signature)__________________________________</w:t>
      </w:r>
    </w:p>
    <w:p w:rsidR="00CB0F2F" w:rsidRDefault="00CB0F2F">
      <w:pPr>
        <w:rPr>
          <w:sz w:val="20"/>
          <w:szCs w:val="20"/>
        </w:rPr>
      </w:pPr>
    </w:p>
    <w:p w:rsidR="00CB0F2F" w:rsidRDefault="00525B0B">
      <w:pPr>
        <w:rPr>
          <w:sz w:val="20"/>
          <w:szCs w:val="20"/>
        </w:rPr>
      </w:pPr>
      <w:r>
        <w:rPr>
          <w:sz w:val="20"/>
          <w:szCs w:val="20"/>
        </w:rPr>
        <w:t>Parent / Guardian (please print</w:t>
      </w:r>
      <w:proofErr w:type="gramStart"/>
      <w:r>
        <w:rPr>
          <w:sz w:val="20"/>
          <w:szCs w:val="20"/>
        </w:rPr>
        <w:t>)_</w:t>
      </w:r>
      <w:proofErr w:type="gramEnd"/>
      <w:r>
        <w:rPr>
          <w:sz w:val="20"/>
          <w:szCs w:val="20"/>
        </w:rPr>
        <w:t>_________________________________</w:t>
      </w:r>
      <w:r>
        <w:rPr>
          <w:sz w:val="20"/>
          <w:szCs w:val="20"/>
        </w:rPr>
        <w:t>_(signature)___________________________________</w:t>
      </w:r>
    </w:p>
    <w:sectPr w:rsidR="00CB0F2F" w:rsidSect="00284F79">
      <w:type w:val="continuous"/>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C49B9"/>
    <w:multiLevelType w:val="multilevel"/>
    <w:tmpl w:val="08D8A80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777365E"/>
    <w:multiLevelType w:val="multilevel"/>
    <w:tmpl w:val="D584CE02"/>
    <w:lvl w:ilvl="0">
      <w:start w:val="1"/>
      <w:numFmt w:val="bullet"/>
      <w:lvlText w:val="●"/>
      <w:lvlJc w:val="left"/>
      <w:pPr>
        <w:ind w:left="1080" w:hanging="360"/>
      </w:pPr>
      <w:rPr>
        <w:rFonts w:ascii="Arial" w:eastAsia="Arial" w:hAnsi="Arial" w:cs="Arial"/>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2" w15:restartNumberingAfterBreak="0">
    <w:nsid w:val="303B00AA"/>
    <w:multiLevelType w:val="multilevel"/>
    <w:tmpl w:val="68863BA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 w15:restartNumberingAfterBreak="0">
    <w:nsid w:val="4D161429"/>
    <w:multiLevelType w:val="multilevel"/>
    <w:tmpl w:val="146A812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697B5C19"/>
    <w:multiLevelType w:val="multilevel"/>
    <w:tmpl w:val="F3325676"/>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F2F"/>
    <w:rsid w:val="00284F79"/>
    <w:rsid w:val="00525B0B"/>
    <w:rsid w:val="00CB0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ACBC8"/>
  <w15:docId w15:val="{EA256323-96EF-42FA-ADC1-7B06732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dine.kasper@jefferson.kyschools.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kaspers.weebly.com/" TargetMode="External"/><Relationship Id="rId5" Type="http://schemas.openxmlformats.org/officeDocument/2006/relationships/hyperlink" Target="mailto:nadine.kasper@jefferson.kyschools.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Kasper, Nadine A</dc:creator>
  <cp:lastModifiedBy>Kasper, Nadine A</cp:lastModifiedBy>
  <cp:revision>2</cp:revision>
  <dcterms:created xsi:type="dcterms:W3CDTF">2017-08-10T15:21:00Z</dcterms:created>
  <dcterms:modified xsi:type="dcterms:W3CDTF">2017-08-10T15:21:00Z</dcterms:modified>
</cp:coreProperties>
</file>